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BA8996" w14:textId="2C49F220" w:rsidR="003E3248" w:rsidRDefault="00FE235E" w:rsidP="00066BA7">
      <w:pPr>
        <w:pStyle w:val="1"/>
        <w:jc w:val="center"/>
        <w:rPr>
          <w:rtl/>
        </w:rPr>
      </w:pPr>
      <w:r>
        <w:rPr>
          <w:rFonts w:hint="cs"/>
          <w:rtl/>
        </w:rPr>
        <w:t>מענה</w:t>
      </w:r>
      <w:r w:rsidR="003E3248">
        <w:rPr>
          <w:rFonts w:hint="cs"/>
          <w:rtl/>
        </w:rPr>
        <w:t xml:space="preserve"> לשאלות הבהרה קול קורא למחקרים וסקרים בנושא </w:t>
      </w:r>
      <w:r w:rsidR="0078611F">
        <w:rPr>
          <w:rFonts w:hint="cs"/>
          <w:rtl/>
        </w:rPr>
        <w:t>פסולת וכלכלה מעגלית</w:t>
      </w:r>
      <w:r w:rsidR="00177301">
        <w:rPr>
          <w:rFonts w:hint="cs"/>
          <w:rtl/>
        </w:rPr>
        <w:t xml:space="preserve"> בחברה הערבית</w:t>
      </w:r>
      <w:r w:rsidR="003E3248">
        <w:rPr>
          <w:rFonts w:hint="cs"/>
          <w:rtl/>
        </w:rPr>
        <w:t xml:space="preserve"> 2022/</w:t>
      </w:r>
      <w:r w:rsidR="0078611F">
        <w:rPr>
          <w:rFonts w:hint="cs"/>
          <w:rtl/>
        </w:rPr>
        <w:t>8</w:t>
      </w:r>
    </w:p>
    <w:tbl>
      <w:tblPr>
        <w:tblStyle w:val="a5"/>
        <w:tblpPr w:leftFromText="180" w:rightFromText="180" w:vertAnchor="text" w:horzAnchor="margin" w:tblpXSpec="right" w:tblpY="237"/>
        <w:bidiVisual/>
        <w:tblW w:w="5296" w:type="pct"/>
        <w:tblLook w:val="01E0" w:firstRow="1" w:lastRow="1" w:firstColumn="1" w:lastColumn="1" w:noHBand="0" w:noVBand="0"/>
        <w:tblCaption w:val="תשובות לשאלות הבהרה"/>
      </w:tblPr>
      <w:tblGrid>
        <w:gridCol w:w="859"/>
        <w:gridCol w:w="2083"/>
        <w:gridCol w:w="3645"/>
        <w:gridCol w:w="2200"/>
      </w:tblGrid>
      <w:tr w:rsidR="00623BC2" w:rsidRPr="00FC180D" w14:paraId="2254FBD9" w14:textId="77777777" w:rsidTr="00623BC2">
        <w:trPr>
          <w:trHeight w:val="283"/>
        </w:trPr>
        <w:tc>
          <w:tcPr>
            <w:tcW w:w="488" w:type="pct"/>
          </w:tcPr>
          <w:p w14:paraId="062F5C71" w14:textId="77777777" w:rsidR="00623BC2" w:rsidRPr="00FC180D" w:rsidRDefault="00623BC2" w:rsidP="00D059B2">
            <w:pPr>
              <w:jc w:val="center"/>
              <w:rPr>
                <w:rFonts w:asciiTheme="minorBidi" w:eastAsia="Times New Roman" w:hAnsiTheme="minorBidi"/>
                <w:b/>
                <w:bCs/>
                <w:sz w:val="24"/>
                <w:szCs w:val="24"/>
                <w:rtl/>
                <w:lang w:eastAsia="he-IL"/>
              </w:rPr>
            </w:pPr>
          </w:p>
        </w:tc>
        <w:tc>
          <w:tcPr>
            <w:tcW w:w="1185" w:type="pct"/>
            <w:hideMark/>
          </w:tcPr>
          <w:p w14:paraId="7DC2180B" w14:textId="6A381FF8" w:rsidR="00623BC2" w:rsidRPr="00FC180D" w:rsidRDefault="00623BC2" w:rsidP="00D059B2">
            <w:pPr>
              <w:jc w:val="center"/>
              <w:rPr>
                <w:rFonts w:asciiTheme="minorBidi" w:eastAsia="Times New Roman" w:hAnsiTheme="minorBidi"/>
                <w:b/>
                <w:bCs/>
                <w:sz w:val="24"/>
                <w:szCs w:val="24"/>
                <w:lang w:eastAsia="he-IL"/>
              </w:rPr>
            </w:pPr>
            <w:r w:rsidRPr="00FC180D">
              <w:rPr>
                <w:rFonts w:asciiTheme="minorBidi" w:eastAsia="Times New Roman" w:hAnsiTheme="minorBidi"/>
                <w:b/>
                <w:bCs/>
                <w:sz w:val="24"/>
                <w:szCs w:val="24"/>
                <w:rtl/>
                <w:lang w:eastAsia="he-IL"/>
              </w:rPr>
              <w:t>הסעיף במכרז</w:t>
            </w:r>
          </w:p>
        </w:tc>
        <w:tc>
          <w:tcPr>
            <w:tcW w:w="2074" w:type="pct"/>
            <w:hideMark/>
          </w:tcPr>
          <w:p w14:paraId="1A21574F" w14:textId="77777777" w:rsidR="00623BC2" w:rsidRPr="00FC180D" w:rsidRDefault="00623BC2" w:rsidP="00D059B2">
            <w:pPr>
              <w:jc w:val="center"/>
              <w:rPr>
                <w:rFonts w:asciiTheme="minorBidi" w:eastAsia="Times New Roman" w:hAnsiTheme="minorBidi"/>
                <w:b/>
                <w:bCs/>
                <w:sz w:val="24"/>
                <w:szCs w:val="24"/>
                <w:rtl/>
                <w:lang w:eastAsia="he-IL"/>
              </w:rPr>
            </w:pPr>
            <w:r w:rsidRPr="00FC180D">
              <w:rPr>
                <w:rFonts w:asciiTheme="minorBidi" w:eastAsia="Times New Roman" w:hAnsiTheme="minorBidi"/>
                <w:b/>
                <w:bCs/>
                <w:sz w:val="24"/>
                <w:szCs w:val="24"/>
                <w:rtl/>
                <w:lang w:eastAsia="he-IL"/>
              </w:rPr>
              <w:t>שאלה</w:t>
            </w:r>
          </w:p>
        </w:tc>
        <w:tc>
          <w:tcPr>
            <w:tcW w:w="1252" w:type="pct"/>
            <w:hideMark/>
          </w:tcPr>
          <w:p w14:paraId="0C1F282D" w14:textId="77777777" w:rsidR="00623BC2" w:rsidRPr="00FC180D" w:rsidRDefault="00623BC2" w:rsidP="00D059B2">
            <w:pPr>
              <w:jc w:val="center"/>
              <w:rPr>
                <w:rFonts w:asciiTheme="minorBidi" w:eastAsia="Times New Roman" w:hAnsiTheme="minorBidi"/>
                <w:b/>
                <w:bCs/>
                <w:sz w:val="24"/>
                <w:szCs w:val="24"/>
                <w:lang w:eastAsia="he-IL"/>
              </w:rPr>
            </w:pPr>
            <w:r w:rsidRPr="00FC180D">
              <w:rPr>
                <w:rFonts w:asciiTheme="minorBidi" w:eastAsia="Times New Roman" w:hAnsiTheme="minorBidi"/>
                <w:b/>
                <w:bCs/>
                <w:sz w:val="24"/>
                <w:szCs w:val="24"/>
                <w:rtl/>
                <w:lang w:eastAsia="he-IL"/>
              </w:rPr>
              <w:t>תשובת עורך המכרז</w:t>
            </w:r>
          </w:p>
        </w:tc>
      </w:tr>
      <w:tr w:rsidR="00623BC2" w:rsidRPr="00FC180D" w14:paraId="10B13FD2" w14:textId="77777777" w:rsidTr="00623BC2">
        <w:trPr>
          <w:trHeight w:val="255"/>
        </w:trPr>
        <w:tc>
          <w:tcPr>
            <w:tcW w:w="488" w:type="pct"/>
          </w:tcPr>
          <w:p w14:paraId="50936825" w14:textId="7A203466" w:rsidR="00623BC2" w:rsidRPr="00623BC2" w:rsidRDefault="00623BC2" w:rsidP="00623BC2">
            <w:pPr>
              <w:pStyle w:val="a3"/>
              <w:numPr>
                <w:ilvl w:val="0"/>
                <w:numId w:val="9"/>
              </w:numPr>
              <w:spacing w:line="360" w:lineRule="auto"/>
              <w:jc w:val="both"/>
              <w:rPr>
                <w:rFonts w:ascii="David" w:hAnsi="David" w:cs="David"/>
                <w:szCs w:val="24"/>
                <w:rtl/>
              </w:rPr>
            </w:pPr>
          </w:p>
        </w:tc>
        <w:tc>
          <w:tcPr>
            <w:tcW w:w="1185" w:type="pct"/>
          </w:tcPr>
          <w:p w14:paraId="314E81D5" w14:textId="61FA0B61" w:rsidR="00623BC2" w:rsidRPr="00FC180D" w:rsidRDefault="00623BC2" w:rsidP="00623BC2">
            <w:pPr>
              <w:spacing w:line="360" w:lineRule="auto"/>
              <w:jc w:val="both"/>
              <w:rPr>
                <w:rFonts w:asciiTheme="minorBidi" w:eastAsia="Times New Roman" w:hAnsiTheme="minorBidi"/>
                <w:sz w:val="24"/>
                <w:szCs w:val="24"/>
                <w:rtl/>
                <w:lang w:eastAsia="he-IL"/>
              </w:rPr>
            </w:pPr>
            <w:r w:rsidRPr="006B10D6">
              <w:rPr>
                <w:rFonts w:ascii="David" w:hAnsi="David" w:cs="David"/>
                <w:szCs w:val="24"/>
                <w:rtl/>
              </w:rPr>
              <w:t>כללי</w:t>
            </w:r>
          </w:p>
        </w:tc>
        <w:tc>
          <w:tcPr>
            <w:tcW w:w="2074" w:type="pct"/>
          </w:tcPr>
          <w:p w14:paraId="3733773E" w14:textId="77777777" w:rsidR="00623BC2" w:rsidRPr="006B10D6" w:rsidRDefault="00623BC2" w:rsidP="00623BC2">
            <w:pPr>
              <w:spacing w:line="360" w:lineRule="auto"/>
              <w:rPr>
                <w:rFonts w:ascii="David" w:hAnsi="David" w:cs="David"/>
                <w:szCs w:val="24"/>
              </w:rPr>
            </w:pPr>
            <w:r w:rsidRPr="006B10D6">
              <w:rPr>
                <w:rFonts w:ascii="David" w:hAnsi="David" w:cs="David"/>
                <w:szCs w:val="24"/>
                <w:rtl/>
              </w:rPr>
              <w:t>האם חוקרים שהגישו למכרז 2022/1 כלכלה מעגלית ונפסלו יכולים להגיש הצעות לקול קורא הזה:</w:t>
            </w:r>
          </w:p>
          <w:p w14:paraId="4C72461C" w14:textId="77777777" w:rsidR="00623BC2" w:rsidRPr="006B10D6" w:rsidRDefault="00623BC2" w:rsidP="00623BC2">
            <w:pPr>
              <w:shd w:val="clear" w:color="auto" w:fill="FFFFFF"/>
              <w:bidi w:val="0"/>
              <w:spacing w:after="100" w:afterAutospacing="1" w:line="360" w:lineRule="auto"/>
              <w:jc w:val="right"/>
              <w:rPr>
                <w:rFonts w:ascii="David" w:hAnsi="David" w:cs="David"/>
                <w:szCs w:val="24"/>
                <w:rtl/>
              </w:rPr>
            </w:pPr>
            <w:r w:rsidRPr="006B10D6">
              <w:rPr>
                <w:rFonts w:ascii="David" w:hAnsi="David" w:cs="David"/>
                <w:szCs w:val="24"/>
                <w:rtl/>
              </w:rPr>
              <w:t>קול קורא למחקרים וסקרים בנושא פסולת וכלכלה מעגלית בחברה הערבית?</w:t>
            </w:r>
          </w:p>
          <w:p w14:paraId="0AF86A33" w14:textId="77777777" w:rsidR="00623BC2" w:rsidRPr="0078611F" w:rsidRDefault="00623BC2" w:rsidP="00623BC2">
            <w:pPr>
              <w:spacing w:line="360" w:lineRule="auto"/>
              <w:rPr>
                <w:rFonts w:cs="David"/>
                <w:szCs w:val="24"/>
              </w:rPr>
            </w:pPr>
          </w:p>
        </w:tc>
        <w:tc>
          <w:tcPr>
            <w:tcW w:w="1252" w:type="pct"/>
          </w:tcPr>
          <w:p w14:paraId="770EDFEB" w14:textId="56F8900A" w:rsidR="00623BC2" w:rsidRPr="00FC180D" w:rsidRDefault="00623BC2" w:rsidP="00623BC2">
            <w:pPr>
              <w:pStyle w:val="a3"/>
              <w:keepLines/>
              <w:spacing w:line="360" w:lineRule="auto"/>
              <w:ind w:left="0"/>
              <w:jc w:val="both"/>
              <w:rPr>
                <w:rFonts w:asciiTheme="minorBidi" w:hAnsiTheme="minorBidi" w:cstheme="minorBidi"/>
                <w:sz w:val="24"/>
                <w:szCs w:val="24"/>
                <w:rtl/>
              </w:rPr>
            </w:pPr>
            <w:r w:rsidRPr="006B10D6">
              <w:rPr>
                <w:rFonts w:ascii="David" w:hAnsi="David" w:cs="David"/>
                <w:szCs w:val="24"/>
                <w:rtl/>
              </w:rPr>
              <w:t xml:space="preserve">החוקרים שהגישו הצעות לקול קורא 2022/1 יכולים להגיש הצעות לקול </w:t>
            </w:r>
            <w:r>
              <w:rPr>
                <w:rFonts w:ascii="David" w:hAnsi="David" w:cs="David" w:hint="cs"/>
                <w:szCs w:val="24"/>
                <w:rtl/>
              </w:rPr>
              <w:t>ה</w:t>
            </w:r>
            <w:r w:rsidRPr="006B10D6">
              <w:rPr>
                <w:rFonts w:ascii="David" w:hAnsi="David" w:cs="David"/>
                <w:szCs w:val="24"/>
                <w:rtl/>
              </w:rPr>
              <w:t xml:space="preserve">קורא </w:t>
            </w:r>
            <w:r>
              <w:rPr>
                <w:rFonts w:ascii="David" w:hAnsi="David" w:cs="David" w:hint="cs"/>
                <w:szCs w:val="24"/>
                <w:rtl/>
              </w:rPr>
              <w:t xml:space="preserve">הנוכחי </w:t>
            </w:r>
            <w:r w:rsidRPr="006B10D6">
              <w:rPr>
                <w:rFonts w:ascii="David" w:hAnsi="David" w:cs="David"/>
                <w:szCs w:val="24"/>
                <w:rtl/>
              </w:rPr>
              <w:t>בהתאם להנחיות ולנושאים של הקול הקורא הנוכחי, תוך תשומת לב לסיבה בגינה נפסלו ההצעות בקול קורא 2022/1.</w:t>
            </w:r>
          </w:p>
        </w:tc>
      </w:tr>
      <w:tr w:rsidR="00623BC2" w:rsidRPr="00FC180D" w14:paraId="46BD79BF" w14:textId="77777777" w:rsidTr="00623BC2">
        <w:trPr>
          <w:trHeight w:val="1638"/>
        </w:trPr>
        <w:tc>
          <w:tcPr>
            <w:tcW w:w="488" w:type="pct"/>
          </w:tcPr>
          <w:p w14:paraId="5E28D3B8" w14:textId="77777777" w:rsidR="00623BC2" w:rsidRPr="00623BC2" w:rsidRDefault="00623BC2" w:rsidP="00623BC2">
            <w:pPr>
              <w:pStyle w:val="a3"/>
              <w:numPr>
                <w:ilvl w:val="0"/>
                <w:numId w:val="9"/>
              </w:numPr>
              <w:spacing w:line="360" w:lineRule="auto"/>
              <w:jc w:val="both"/>
              <w:rPr>
                <w:rFonts w:ascii="David" w:hAnsi="David" w:cs="David"/>
                <w:szCs w:val="24"/>
                <w:rtl/>
              </w:rPr>
            </w:pPr>
          </w:p>
        </w:tc>
        <w:tc>
          <w:tcPr>
            <w:tcW w:w="1185" w:type="pct"/>
          </w:tcPr>
          <w:p w14:paraId="7AEA2218" w14:textId="420F4076" w:rsidR="00623BC2" w:rsidRPr="00FC180D" w:rsidRDefault="00623BC2" w:rsidP="00623BC2">
            <w:pPr>
              <w:spacing w:line="360" w:lineRule="auto"/>
              <w:jc w:val="both"/>
              <w:rPr>
                <w:rFonts w:asciiTheme="minorBidi" w:eastAsia="Times New Roman" w:hAnsiTheme="minorBidi"/>
                <w:sz w:val="24"/>
                <w:szCs w:val="24"/>
                <w:rtl/>
                <w:lang w:eastAsia="he-IL"/>
              </w:rPr>
            </w:pPr>
            <w:r w:rsidRPr="006B10D6">
              <w:rPr>
                <w:rFonts w:ascii="David" w:hAnsi="David" w:cs="David"/>
                <w:szCs w:val="24"/>
                <w:rtl/>
              </w:rPr>
              <w:t xml:space="preserve">סעיף 2 </w:t>
            </w:r>
            <w:r>
              <w:rPr>
                <w:rFonts w:ascii="David" w:hAnsi="David" w:cs="David" w:hint="cs"/>
                <w:szCs w:val="24"/>
                <w:rtl/>
              </w:rPr>
              <w:t>ב</w:t>
            </w:r>
            <w:r w:rsidRPr="006B10D6">
              <w:rPr>
                <w:rFonts w:ascii="David" w:hAnsi="David" w:cs="David"/>
                <w:szCs w:val="24"/>
                <w:rtl/>
              </w:rPr>
              <w:t>קול הקורא</w:t>
            </w:r>
          </w:p>
        </w:tc>
        <w:tc>
          <w:tcPr>
            <w:tcW w:w="2074" w:type="pct"/>
          </w:tcPr>
          <w:p w14:paraId="032AE583" w14:textId="4D1B2C15" w:rsidR="00623BC2" w:rsidRPr="00FC180D" w:rsidRDefault="00623BC2" w:rsidP="00623BC2">
            <w:pPr>
              <w:bidi w:val="0"/>
              <w:spacing w:line="360" w:lineRule="auto"/>
              <w:rPr>
                <w:rFonts w:asciiTheme="minorBidi" w:eastAsia="Times New Roman" w:hAnsiTheme="minorBidi"/>
                <w:sz w:val="24"/>
                <w:szCs w:val="24"/>
                <w:rtl/>
                <w:lang w:eastAsia="he-IL"/>
              </w:rPr>
            </w:pPr>
            <w:r w:rsidRPr="006B10D6">
              <w:rPr>
                <w:rFonts w:ascii="David" w:hAnsi="David" w:cs="David"/>
                <w:szCs w:val="24"/>
                <w:rtl/>
              </w:rPr>
              <w:t xml:space="preserve">סקר/מיפוי של היקף השלכות הפסולת באזור הכפרים, סוג הפסולת, כמותה, מי הגורם המשליך ומה המניעים- מתבקשת הבהרה האם ניתן להגיש הצעת מחקר בסיסית או </w:t>
            </w:r>
            <w:proofErr w:type="spellStart"/>
            <w:r w:rsidRPr="006B10D6">
              <w:rPr>
                <w:rFonts w:ascii="David" w:hAnsi="David" w:cs="David"/>
                <w:szCs w:val="24"/>
                <w:rtl/>
              </w:rPr>
              <w:t>ישומית</w:t>
            </w:r>
            <w:proofErr w:type="spellEnd"/>
            <w:r w:rsidRPr="006B10D6">
              <w:rPr>
                <w:rFonts w:ascii="David" w:hAnsi="David" w:cs="David"/>
                <w:szCs w:val="24"/>
                <w:rtl/>
              </w:rPr>
              <w:t xml:space="preserve"> בתקציב של עד 600000 ש"ח לנושא זה, או שנושא זה מיועד להגשת סקרים בלבד בסכום תקציב של עד 100000ש"ח? </w:t>
            </w:r>
          </w:p>
        </w:tc>
        <w:tc>
          <w:tcPr>
            <w:tcW w:w="1252" w:type="pct"/>
          </w:tcPr>
          <w:p w14:paraId="26771146" w14:textId="77777777" w:rsidR="00623BC2" w:rsidRDefault="00623BC2" w:rsidP="00623BC2">
            <w:pPr>
              <w:pStyle w:val="a3"/>
              <w:keepLines/>
              <w:spacing w:line="360" w:lineRule="auto"/>
              <w:ind w:left="0"/>
              <w:rPr>
                <w:rFonts w:ascii="David" w:hAnsi="David" w:cs="David"/>
                <w:szCs w:val="24"/>
                <w:rtl/>
              </w:rPr>
            </w:pPr>
            <w:r w:rsidRPr="006B10D6">
              <w:rPr>
                <w:rFonts w:ascii="David" w:hAnsi="David" w:cs="David"/>
                <w:szCs w:val="24"/>
                <w:rtl/>
              </w:rPr>
              <w:t>ניתן להגיש הצעה למחקר או לסקר בנושא</w:t>
            </w:r>
            <w:r>
              <w:rPr>
                <w:rFonts w:ascii="David" w:hAnsi="David" w:cs="David" w:hint="cs"/>
                <w:szCs w:val="24"/>
                <w:rtl/>
              </w:rPr>
              <w:t>.</w:t>
            </w:r>
          </w:p>
          <w:p w14:paraId="1FB3908F" w14:textId="40DE76A2" w:rsidR="00623BC2" w:rsidRPr="00FC180D" w:rsidRDefault="00623BC2" w:rsidP="00623BC2">
            <w:pPr>
              <w:pStyle w:val="a3"/>
              <w:keepLines/>
              <w:spacing w:line="360" w:lineRule="auto"/>
              <w:ind w:left="0"/>
              <w:rPr>
                <w:rFonts w:asciiTheme="minorBidi" w:hAnsiTheme="minorBidi" w:cstheme="minorBidi"/>
                <w:sz w:val="24"/>
                <w:szCs w:val="24"/>
                <w:rtl/>
              </w:rPr>
            </w:pPr>
            <w:r>
              <w:rPr>
                <w:rFonts w:ascii="David" w:hAnsi="David" w:cs="David" w:hint="cs"/>
                <w:szCs w:val="24"/>
                <w:rtl/>
              </w:rPr>
              <w:t xml:space="preserve">הסעיף יתוקן והמילים "סקר/מיפוי של" </w:t>
            </w:r>
            <w:r>
              <w:rPr>
                <w:rFonts w:ascii="David" w:hAnsi="David" w:cs="David"/>
                <w:szCs w:val="24"/>
                <w:rtl/>
              </w:rPr>
              <w:t>–</w:t>
            </w:r>
            <w:r>
              <w:rPr>
                <w:rFonts w:ascii="David" w:hAnsi="David" w:cs="David" w:hint="cs"/>
                <w:szCs w:val="24"/>
                <w:rtl/>
              </w:rPr>
              <w:t xml:space="preserve"> יימחקו.</w:t>
            </w:r>
          </w:p>
        </w:tc>
      </w:tr>
      <w:tr w:rsidR="00623BC2" w:rsidRPr="00FC180D" w14:paraId="2DC37CC9" w14:textId="77777777" w:rsidTr="00623BC2">
        <w:trPr>
          <w:trHeight w:val="1638"/>
        </w:trPr>
        <w:tc>
          <w:tcPr>
            <w:tcW w:w="488" w:type="pct"/>
          </w:tcPr>
          <w:p w14:paraId="7A8191E9" w14:textId="77777777" w:rsidR="00623BC2" w:rsidRPr="00623BC2" w:rsidRDefault="00623BC2" w:rsidP="00623BC2">
            <w:pPr>
              <w:pStyle w:val="a3"/>
              <w:numPr>
                <w:ilvl w:val="0"/>
                <w:numId w:val="9"/>
              </w:numPr>
              <w:spacing w:line="360" w:lineRule="auto"/>
              <w:jc w:val="both"/>
              <w:rPr>
                <w:rFonts w:ascii="David" w:hAnsi="David" w:cs="David"/>
                <w:szCs w:val="24"/>
                <w:rtl/>
              </w:rPr>
            </w:pPr>
          </w:p>
        </w:tc>
        <w:tc>
          <w:tcPr>
            <w:tcW w:w="1185" w:type="pct"/>
          </w:tcPr>
          <w:p w14:paraId="473A93C8" w14:textId="5F4F266A" w:rsidR="00623BC2" w:rsidRPr="00FC180D" w:rsidRDefault="00623BC2" w:rsidP="00623BC2">
            <w:pPr>
              <w:spacing w:line="360" w:lineRule="auto"/>
              <w:jc w:val="both"/>
              <w:rPr>
                <w:rFonts w:asciiTheme="minorBidi" w:eastAsia="Times New Roman" w:hAnsiTheme="minorBidi"/>
                <w:sz w:val="24"/>
                <w:szCs w:val="24"/>
                <w:rtl/>
                <w:lang w:eastAsia="he-IL"/>
              </w:rPr>
            </w:pPr>
            <w:r w:rsidRPr="006B10D6">
              <w:rPr>
                <w:rFonts w:ascii="David" w:hAnsi="David" w:cs="David"/>
                <w:szCs w:val="24"/>
                <w:rtl/>
              </w:rPr>
              <w:t xml:space="preserve">סעיף 2 </w:t>
            </w:r>
            <w:r>
              <w:rPr>
                <w:rFonts w:ascii="David" w:hAnsi="David" w:cs="David" w:hint="cs"/>
                <w:szCs w:val="24"/>
                <w:rtl/>
              </w:rPr>
              <w:t>ב</w:t>
            </w:r>
            <w:r w:rsidRPr="006B10D6">
              <w:rPr>
                <w:rFonts w:ascii="David" w:hAnsi="David" w:cs="David"/>
                <w:szCs w:val="24"/>
                <w:rtl/>
              </w:rPr>
              <w:t>קול הקורא</w:t>
            </w:r>
          </w:p>
        </w:tc>
        <w:tc>
          <w:tcPr>
            <w:tcW w:w="2074" w:type="pct"/>
          </w:tcPr>
          <w:p w14:paraId="2E9D0FF3" w14:textId="77777777" w:rsidR="00623BC2" w:rsidRPr="006B10D6" w:rsidRDefault="00623BC2" w:rsidP="00623BC2">
            <w:pPr>
              <w:spacing w:line="360" w:lineRule="auto"/>
              <w:rPr>
                <w:rFonts w:ascii="David" w:hAnsi="David" w:cs="David"/>
                <w:szCs w:val="24"/>
                <w:rtl/>
              </w:rPr>
            </w:pPr>
            <w:r w:rsidRPr="006B10D6">
              <w:rPr>
                <w:rFonts w:ascii="David" w:hAnsi="David" w:cs="David"/>
                <w:szCs w:val="24"/>
                <w:rtl/>
              </w:rPr>
              <w:t xml:space="preserve">אבקש להבהיר לגבי סעיף 2 בקול הקורא: </w:t>
            </w:r>
            <w:r w:rsidRPr="006B10D6">
              <w:rPr>
                <w:rFonts w:ascii="David" w:hAnsi="David" w:cs="David"/>
                <w:szCs w:val="24"/>
              </w:rPr>
              <w:t>“</w:t>
            </w:r>
            <w:r w:rsidRPr="006B10D6">
              <w:rPr>
                <w:rFonts w:ascii="David" w:hAnsi="David" w:cs="David"/>
                <w:szCs w:val="24"/>
                <w:rtl/>
              </w:rPr>
              <w:t>סקר/מיפוי של היקף השלכות הפסולת באזור הכפרים, סוג הפסולת, כמותה, מי הגורם המשליך ומה המניעים</w:t>
            </w:r>
            <w:r w:rsidRPr="006B10D6">
              <w:rPr>
                <w:rFonts w:ascii="David" w:hAnsi="David" w:cs="David"/>
                <w:szCs w:val="24"/>
              </w:rPr>
              <w:t>”</w:t>
            </w:r>
            <w:r w:rsidRPr="006B10D6">
              <w:rPr>
                <w:rFonts w:ascii="David" w:hAnsi="David" w:cs="David"/>
                <w:szCs w:val="24"/>
                <w:rtl/>
              </w:rPr>
              <w:t xml:space="preserve"> </w:t>
            </w:r>
          </w:p>
          <w:p w14:paraId="5A79B40B" w14:textId="77777777" w:rsidR="00623BC2" w:rsidRPr="006B10D6" w:rsidRDefault="00623BC2" w:rsidP="00623BC2">
            <w:pPr>
              <w:spacing w:line="360" w:lineRule="auto"/>
              <w:rPr>
                <w:rFonts w:ascii="David" w:hAnsi="David" w:cs="David"/>
                <w:szCs w:val="24"/>
                <w:rtl/>
              </w:rPr>
            </w:pPr>
          </w:p>
          <w:p w14:paraId="09FCF0E0" w14:textId="77777777" w:rsidR="00623BC2" w:rsidRPr="006B10D6" w:rsidRDefault="00623BC2" w:rsidP="00623BC2">
            <w:pPr>
              <w:spacing w:line="360" w:lineRule="auto"/>
              <w:rPr>
                <w:rFonts w:ascii="David" w:hAnsi="David" w:cs="David"/>
                <w:szCs w:val="24"/>
                <w:rtl/>
              </w:rPr>
            </w:pPr>
            <w:r w:rsidRPr="006B10D6">
              <w:rPr>
                <w:rFonts w:ascii="David" w:hAnsi="David" w:cs="David"/>
                <w:szCs w:val="24"/>
                <w:rtl/>
              </w:rPr>
              <w:t>לגבי סעיף זה, האם ניתן להגיש הצעה למחקר יישומי שייתן מענה לדרישות בסעיף זה?</w:t>
            </w:r>
          </w:p>
          <w:p w14:paraId="47B183E9" w14:textId="77777777" w:rsidR="00623BC2" w:rsidRPr="006B10D6" w:rsidRDefault="00623BC2" w:rsidP="00623BC2">
            <w:pPr>
              <w:spacing w:line="360" w:lineRule="auto"/>
              <w:rPr>
                <w:rFonts w:ascii="David" w:hAnsi="David" w:cs="David"/>
                <w:szCs w:val="24"/>
                <w:rtl/>
              </w:rPr>
            </w:pPr>
            <w:r w:rsidRPr="006B10D6">
              <w:rPr>
                <w:rFonts w:ascii="David" w:hAnsi="David" w:cs="David"/>
                <w:szCs w:val="24"/>
                <w:rtl/>
              </w:rPr>
              <w:t>לטעמנו, על מנת לברר גורמים שונים המפורטים בסעיף זה ובכללם מניעים להשלכת פסולת, יש צורך במחקר יישומי ולא סקר.</w:t>
            </w:r>
          </w:p>
          <w:p w14:paraId="001E66E0" w14:textId="77777777" w:rsidR="00623BC2" w:rsidRPr="006B10D6" w:rsidRDefault="00623BC2" w:rsidP="00623BC2">
            <w:pPr>
              <w:spacing w:line="360" w:lineRule="auto"/>
              <w:rPr>
                <w:rFonts w:ascii="David" w:hAnsi="David" w:cs="David"/>
                <w:szCs w:val="24"/>
                <w:rtl/>
              </w:rPr>
            </w:pPr>
            <w:r w:rsidRPr="006B10D6">
              <w:rPr>
                <w:rFonts w:ascii="David" w:hAnsi="David" w:cs="David"/>
                <w:szCs w:val="24"/>
                <w:rtl/>
              </w:rPr>
              <w:t xml:space="preserve">עם זאת, ההגדרה של הסעיף כסקר/מיפוי עשויה לרמוז שהכוונה </w:t>
            </w:r>
            <w:r w:rsidRPr="006B10D6">
              <w:rPr>
                <w:rFonts w:ascii="David" w:hAnsi="David" w:cs="David"/>
                <w:szCs w:val="24"/>
                <w:rtl/>
              </w:rPr>
              <w:lastRenderedPageBreak/>
              <w:t>להגשת סקר (בתקציב של עד 100,000 ₪) ולא מחקר יישומי (בתקציב של עד 600,000 ₪).</w:t>
            </w:r>
          </w:p>
          <w:p w14:paraId="2D442A49" w14:textId="295D6210" w:rsidR="00623BC2" w:rsidRPr="0078611F" w:rsidRDefault="00623BC2" w:rsidP="00623BC2">
            <w:pPr>
              <w:pStyle w:val="a3"/>
              <w:spacing w:after="160" w:line="256" w:lineRule="auto"/>
              <w:ind w:left="0"/>
              <w:contextualSpacing/>
              <w:rPr>
                <w:b/>
                <w:bCs/>
                <w:rtl/>
              </w:rPr>
            </w:pPr>
            <w:r w:rsidRPr="006B10D6">
              <w:rPr>
                <w:rFonts w:ascii="David" w:hAnsi="David" w:cs="David"/>
                <w:szCs w:val="24"/>
                <w:rtl/>
              </w:rPr>
              <w:t>לפיכך, נבקש לדעת האם ניתן להגיש הצעה למחקר יישומי בתקציב של עד 600,000 ₪ לסעיף 2 בקול הקורא.</w:t>
            </w:r>
          </w:p>
        </w:tc>
        <w:tc>
          <w:tcPr>
            <w:tcW w:w="1252" w:type="pct"/>
          </w:tcPr>
          <w:p w14:paraId="2B170910" w14:textId="7E87CC9D" w:rsidR="00623BC2" w:rsidRPr="00FC180D" w:rsidRDefault="00623BC2" w:rsidP="00623BC2">
            <w:pPr>
              <w:pStyle w:val="a3"/>
              <w:keepLines/>
              <w:spacing w:line="360" w:lineRule="auto"/>
              <w:ind w:left="0"/>
              <w:rPr>
                <w:rFonts w:asciiTheme="minorBidi" w:hAnsiTheme="minorBidi" w:cstheme="minorBidi"/>
                <w:sz w:val="24"/>
                <w:szCs w:val="24"/>
                <w:rtl/>
              </w:rPr>
            </w:pPr>
            <w:r w:rsidRPr="006B10D6">
              <w:rPr>
                <w:rFonts w:ascii="David" w:hAnsi="David" w:cs="David"/>
                <w:szCs w:val="24"/>
                <w:rtl/>
              </w:rPr>
              <w:lastRenderedPageBreak/>
              <w:t>ראה מענה לשאלה מס' 2</w:t>
            </w:r>
          </w:p>
        </w:tc>
      </w:tr>
      <w:tr w:rsidR="00623BC2" w:rsidRPr="00FC180D" w14:paraId="7FBA764A" w14:textId="77777777" w:rsidTr="00623BC2">
        <w:trPr>
          <w:trHeight w:val="1638"/>
        </w:trPr>
        <w:tc>
          <w:tcPr>
            <w:tcW w:w="488" w:type="pct"/>
          </w:tcPr>
          <w:p w14:paraId="1FDCA8C9" w14:textId="77777777" w:rsidR="00623BC2" w:rsidRPr="006B10D6" w:rsidRDefault="00623BC2" w:rsidP="00623BC2">
            <w:pPr>
              <w:pStyle w:val="a3"/>
              <w:numPr>
                <w:ilvl w:val="0"/>
                <w:numId w:val="9"/>
              </w:numPr>
              <w:spacing w:line="360" w:lineRule="auto"/>
              <w:jc w:val="both"/>
              <w:rPr>
                <w:rFonts w:ascii="David" w:hAnsi="David" w:cs="David"/>
                <w:szCs w:val="24"/>
                <w:rtl/>
              </w:rPr>
            </w:pPr>
          </w:p>
        </w:tc>
        <w:tc>
          <w:tcPr>
            <w:tcW w:w="1185" w:type="pct"/>
          </w:tcPr>
          <w:p w14:paraId="3F96F9EB" w14:textId="57C79CF1" w:rsidR="00623BC2" w:rsidRPr="00FC180D" w:rsidRDefault="00623BC2" w:rsidP="00623BC2">
            <w:pPr>
              <w:spacing w:line="360" w:lineRule="auto"/>
              <w:jc w:val="both"/>
              <w:rPr>
                <w:rFonts w:asciiTheme="minorBidi" w:eastAsia="Times New Roman" w:hAnsiTheme="minorBidi"/>
                <w:sz w:val="24"/>
                <w:szCs w:val="24"/>
                <w:rtl/>
                <w:lang w:eastAsia="he-IL"/>
              </w:rPr>
            </w:pPr>
            <w:r w:rsidRPr="006B10D6">
              <w:rPr>
                <w:rFonts w:ascii="David" w:hAnsi="David" w:cs="David"/>
                <w:szCs w:val="24"/>
                <w:rtl/>
              </w:rPr>
              <w:t xml:space="preserve">סעיף 2 </w:t>
            </w:r>
            <w:r>
              <w:rPr>
                <w:rFonts w:ascii="David" w:hAnsi="David" w:cs="David" w:hint="cs"/>
                <w:szCs w:val="24"/>
                <w:rtl/>
              </w:rPr>
              <w:t>ב</w:t>
            </w:r>
            <w:r w:rsidRPr="006B10D6">
              <w:rPr>
                <w:rFonts w:ascii="David" w:hAnsi="David" w:cs="David"/>
                <w:szCs w:val="24"/>
                <w:rtl/>
              </w:rPr>
              <w:t>קול הקורא</w:t>
            </w:r>
          </w:p>
        </w:tc>
        <w:tc>
          <w:tcPr>
            <w:tcW w:w="2074" w:type="pct"/>
          </w:tcPr>
          <w:p w14:paraId="2F13AA31" w14:textId="77777777" w:rsidR="00623BC2" w:rsidRPr="006B10D6" w:rsidRDefault="00623BC2" w:rsidP="00623BC2">
            <w:pPr>
              <w:bidi w:val="0"/>
              <w:spacing w:line="360" w:lineRule="auto"/>
              <w:jc w:val="right"/>
              <w:rPr>
                <w:rFonts w:ascii="David" w:hAnsi="David" w:cs="David"/>
                <w:sz w:val="24"/>
                <w:szCs w:val="24"/>
                <w:rtl/>
              </w:rPr>
            </w:pPr>
            <w:r w:rsidRPr="006B10D6">
              <w:rPr>
                <w:rFonts w:ascii="David" w:hAnsi="David" w:cs="David"/>
                <w:sz w:val="24"/>
                <w:szCs w:val="24"/>
                <w:rtl/>
              </w:rPr>
              <w:t xml:space="preserve">ההצעה שלנו עוסקת בשימוש בפסולת פסדים ופגרים כטיפול משלים בזבל בעלי חיים. הפוקוס הוא על שיטות לטיפול יעיל בזבל בעלי חיים דרך ניצול פסדים ופגרים כתכשיר מזרז תהליך הפירוק האנאירובי של זבל בעלי חיים. כידוע, זבל בעלי חיים מהווה בעיה רצינית בחברה הערבית ומצריך טיפול </w:t>
            </w:r>
            <w:proofErr w:type="spellStart"/>
            <w:r w:rsidRPr="006B10D6">
              <w:rPr>
                <w:rFonts w:ascii="David" w:hAnsi="David" w:cs="David"/>
                <w:sz w:val="24"/>
                <w:szCs w:val="24"/>
                <w:rtl/>
              </w:rPr>
              <w:t>מיידי</w:t>
            </w:r>
            <w:proofErr w:type="spellEnd"/>
          </w:p>
          <w:p w14:paraId="2074DB97" w14:textId="77777777" w:rsidR="00623BC2" w:rsidRPr="006B10D6" w:rsidRDefault="00623BC2" w:rsidP="00623BC2">
            <w:pPr>
              <w:bidi w:val="0"/>
              <w:spacing w:line="360" w:lineRule="auto"/>
              <w:jc w:val="right"/>
              <w:rPr>
                <w:rFonts w:ascii="David" w:hAnsi="David" w:cs="David"/>
                <w:sz w:val="24"/>
                <w:szCs w:val="24"/>
              </w:rPr>
            </w:pPr>
            <w:r w:rsidRPr="006B10D6">
              <w:rPr>
                <w:rFonts w:ascii="David" w:hAnsi="David" w:cs="David"/>
                <w:sz w:val="24"/>
                <w:szCs w:val="24"/>
                <w:rtl/>
              </w:rPr>
              <w:t>האם הנושא כפי שתואר תואם את הקול הקורא</w:t>
            </w:r>
            <w:r>
              <w:rPr>
                <w:rFonts w:ascii="David" w:hAnsi="David" w:cs="David" w:hint="cs"/>
                <w:sz w:val="24"/>
                <w:szCs w:val="24"/>
                <w:rtl/>
              </w:rPr>
              <w:t>?</w:t>
            </w:r>
          </w:p>
          <w:p w14:paraId="1DFE907A" w14:textId="3E18F5C4" w:rsidR="00623BC2" w:rsidRPr="0078611F" w:rsidRDefault="00623BC2" w:rsidP="00623BC2">
            <w:pPr>
              <w:pStyle w:val="a3"/>
              <w:spacing w:after="160" w:line="256" w:lineRule="auto"/>
              <w:ind w:left="0"/>
              <w:contextualSpacing/>
              <w:rPr>
                <w:b/>
                <w:bCs/>
                <w:rtl/>
              </w:rPr>
            </w:pPr>
            <w:r w:rsidRPr="006B10D6">
              <w:rPr>
                <w:rFonts w:ascii="David" w:hAnsi="David" w:cs="David"/>
                <w:sz w:val="24"/>
                <w:szCs w:val="24"/>
                <w:rtl/>
              </w:rPr>
              <w:t>האם משקי גידול חי כולל גם זבל בעלי חיים</w:t>
            </w:r>
          </w:p>
        </w:tc>
        <w:tc>
          <w:tcPr>
            <w:tcW w:w="1252" w:type="pct"/>
          </w:tcPr>
          <w:p w14:paraId="5E9925BC" w14:textId="77777777" w:rsidR="00623BC2" w:rsidRPr="006B10D6" w:rsidRDefault="00623BC2" w:rsidP="00623BC2">
            <w:pPr>
              <w:pStyle w:val="a3"/>
              <w:keepLines/>
              <w:spacing w:line="360" w:lineRule="auto"/>
              <w:ind w:left="0"/>
              <w:rPr>
                <w:rFonts w:ascii="David" w:hAnsi="David" w:cs="David"/>
                <w:sz w:val="24"/>
                <w:szCs w:val="24"/>
                <w:rtl/>
              </w:rPr>
            </w:pPr>
            <w:r w:rsidRPr="006B10D6">
              <w:rPr>
                <w:rFonts w:ascii="David" w:hAnsi="David" w:cs="David"/>
                <w:sz w:val="24"/>
                <w:szCs w:val="24"/>
                <w:rtl/>
              </w:rPr>
              <w:t>שימוש בפסולת פסדים ופגרים כטיפול משלים בזבל בעלי חיים</w:t>
            </w:r>
            <w:r>
              <w:rPr>
                <w:rFonts w:ascii="David" w:hAnsi="David" w:cs="David" w:hint="cs"/>
                <w:sz w:val="24"/>
                <w:szCs w:val="24"/>
                <w:rtl/>
              </w:rPr>
              <w:t xml:space="preserve"> </w:t>
            </w:r>
            <w:proofErr w:type="spellStart"/>
            <w:r>
              <w:rPr>
                <w:rFonts w:ascii="David" w:hAnsi="David" w:cs="David" w:hint="cs"/>
                <w:sz w:val="24"/>
                <w:szCs w:val="24"/>
                <w:rtl/>
              </w:rPr>
              <w:t>מאיטלזים</w:t>
            </w:r>
            <w:proofErr w:type="spellEnd"/>
            <w:r>
              <w:rPr>
                <w:rFonts w:ascii="David" w:hAnsi="David" w:cs="David" w:hint="cs"/>
                <w:sz w:val="24"/>
                <w:szCs w:val="24"/>
                <w:rtl/>
              </w:rPr>
              <w:t xml:space="preserve"> ומשקי גידול חי</w:t>
            </w:r>
            <w:r w:rsidRPr="006B10D6">
              <w:rPr>
                <w:rFonts w:ascii="David" w:hAnsi="David" w:cs="David"/>
                <w:sz w:val="24"/>
                <w:szCs w:val="24"/>
                <w:rtl/>
              </w:rPr>
              <w:t xml:space="preserve"> מתאים לקול הקורא.</w:t>
            </w:r>
          </w:p>
          <w:p w14:paraId="49F96592" w14:textId="34498CB7" w:rsidR="00623BC2" w:rsidRPr="00FC180D" w:rsidRDefault="00623BC2" w:rsidP="00623BC2">
            <w:pPr>
              <w:pStyle w:val="a3"/>
              <w:keepLines/>
              <w:spacing w:line="360" w:lineRule="auto"/>
              <w:ind w:left="0"/>
              <w:rPr>
                <w:rFonts w:asciiTheme="minorBidi" w:hAnsiTheme="minorBidi" w:cstheme="minorBidi"/>
                <w:sz w:val="24"/>
                <w:szCs w:val="24"/>
                <w:rtl/>
              </w:rPr>
            </w:pPr>
            <w:r w:rsidRPr="006B10D6">
              <w:rPr>
                <w:rFonts w:ascii="David" w:hAnsi="David" w:cs="David"/>
                <w:sz w:val="24"/>
                <w:szCs w:val="24"/>
                <w:rtl/>
              </w:rPr>
              <w:t xml:space="preserve">טיפול בזבל בעלי חיים שלא כולל טיפול בפסדים ופגרים </w:t>
            </w:r>
            <w:r>
              <w:rPr>
                <w:rFonts w:ascii="David" w:hAnsi="David" w:cs="David" w:hint="cs"/>
                <w:sz w:val="24"/>
                <w:szCs w:val="24"/>
                <w:rtl/>
              </w:rPr>
              <w:t xml:space="preserve">או שאינו </w:t>
            </w:r>
            <w:proofErr w:type="spellStart"/>
            <w:r>
              <w:rPr>
                <w:rFonts w:ascii="David" w:hAnsi="David" w:cs="David" w:hint="cs"/>
                <w:sz w:val="24"/>
                <w:szCs w:val="24"/>
                <w:rtl/>
              </w:rPr>
              <w:t>מאיטליזים</w:t>
            </w:r>
            <w:proofErr w:type="spellEnd"/>
            <w:r>
              <w:rPr>
                <w:rFonts w:ascii="David" w:hAnsi="David" w:cs="David" w:hint="cs"/>
                <w:sz w:val="24"/>
                <w:szCs w:val="24"/>
                <w:rtl/>
              </w:rPr>
              <w:t xml:space="preserve"> ומשקי גידולי חי, </w:t>
            </w:r>
            <w:r w:rsidRPr="006B10D6">
              <w:rPr>
                <w:rFonts w:ascii="David" w:hAnsi="David" w:cs="David"/>
                <w:sz w:val="24"/>
                <w:szCs w:val="24"/>
                <w:rtl/>
              </w:rPr>
              <w:t>לא מתאים לקול הקורא.</w:t>
            </w:r>
            <w:r>
              <w:rPr>
                <w:rFonts w:ascii="David" w:hAnsi="David" w:cs="David" w:hint="cs"/>
                <w:szCs w:val="24"/>
                <w:rtl/>
              </w:rPr>
              <w:t xml:space="preserve"> </w:t>
            </w:r>
          </w:p>
        </w:tc>
      </w:tr>
      <w:tr w:rsidR="00623BC2" w:rsidRPr="00FC180D" w14:paraId="66854A8D" w14:textId="77777777" w:rsidTr="00623BC2">
        <w:trPr>
          <w:trHeight w:val="1638"/>
        </w:trPr>
        <w:tc>
          <w:tcPr>
            <w:tcW w:w="488" w:type="pct"/>
          </w:tcPr>
          <w:p w14:paraId="1E1B7285" w14:textId="77777777" w:rsidR="00623BC2" w:rsidRPr="006B10D6" w:rsidRDefault="00623BC2" w:rsidP="00623BC2">
            <w:pPr>
              <w:pStyle w:val="a3"/>
              <w:numPr>
                <w:ilvl w:val="0"/>
                <w:numId w:val="9"/>
              </w:numPr>
              <w:spacing w:line="360" w:lineRule="auto"/>
              <w:jc w:val="both"/>
              <w:rPr>
                <w:rFonts w:ascii="David" w:hAnsi="David" w:cs="David"/>
                <w:szCs w:val="24"/>
                <w:rtl/>
              </w:rPr>
            </w:pPr>
          </w:p>
        </w:tc>
        <w:tc>
          <w:tcPr>
            <w:tcW w:w="1185" w:type="pct"/>
          </w:tcPr>
          <w:p w14:paraId="0F8F85ED" w14:textId="6F43FBB0" w:rsidR="00623BC2" w:rsidRPr="00FC180D" w:rsidRDefault="00623BC2" w:rsidP="00623BC2">
            <w:pPr>
              <w:spacing w:line="360" w:lineRule="auto"/>
              <w:jc w:val="both"/>
              <w:rPr>
                <w:rFonts w:asciiTheme="minorBidi" w:eastAsia="Times New Roman" w:hAnsiTheme="minorBidi"/>
                <w:sz w:val="24"/>
                <w:szCs w:val="24"/>
                <w:rtl/>
                <w:lang w:eastAsia="he-IL"/>
              </w:rPr>
            </w:pPr>
            <w:r w:rsidRPr="006B10D6">
              <w:rPr>
                <w:rFonts w:ascii="David" w:hAnsi="David" w:cs="David"/>
                <w:szCs w:val="24"/>
                <w:rtl/>
              </w:rPr>
              <w:t xml:space="preserve">סעיף 5 </w:t>
            </w:r>
            <w:r>
              <w:rPr>
                <w:rFonts w:ascii="David" w:hAnsi="David" w:cs="David" w:hint="cs"/>
                <w:szCs w:val="24"/>
                <w:rtl/>
              </w:rPr>
              <w:t>ב</w:t>
            </w:r>
            <w:r w:rsidRPr="006B10D6">
              <w:rPr>
                <w:rFonts w:ascii="David" w:hAnsi="David" w:cs="David"/>
                <w:szCs w:val="24"/>
                <w:rtl/>
              </w:rPr>
              <w:t>קול הקורא</w:t>
            </w:r>
          </w:p>
        </w:tc>
        <w:tc>
          <w:tcPr>
            <w:tcW w:w="2074" w:type="pct"/>
          </w:tcPr>
          <w:p w14:paraId="1011A1C1" w14:textId="41CC0EDE" w:rsidR="00623BC2" w:rsidRPr="0078611F" w:rsidRDefault="00623BC2" w:rsidP="00623BC2">
            <w:pPr>
              <w:pStyle w:val="a3"/>
              <w:spacing w:after="160" w:line="256" w:lineRule="auto"/>
              <w:ind w:left="0"/>
              <w:contextualSpacing/>
              <w:rPr>
                <w:b/>
                <w:bCs/>
                <w:rtl/>
              </w:rPr>
            </w:pPr>
            <w:r w:rsidRPr="006B10D6">
              <w:rPr>
                <w:rFonts w:ascii="David" w:hAnsi="David" w:cs="David"/>
                <w:szCs w:val="24"/>
                <w:rtl/>
              </w:rPr>
              <w:t xml:space="preserve">אופן שיפוט ואישור הצעת המחקר תת סעיף 2 השכלה, מומחיות וניסיון רלוונטיים לביצוע המחקר: מתבקשת הבהרה לגבי הניקוד; רשום כי משקל תת סעיף זה הינו עד 20 נקודות, מה משמעות ההשכלה (תחום/דרגת התואר?)? תואר מתקדם מקבל ניקוד גבוה יותר? מה משקל ההשכלה ומה משקל הניסיון מתוך ה 20 נקודות? האם סעיף זה נבחן רק לגבי החוקר הראשי או שמא גם לגבי כל החוקרים האחרים השותפים? </w:t>
            </w:r>
          </w:p>
        </w:tc>
        <w:tc>
          <w:tcPr>
            <w:tcW w:w="1252" w:type="pct"/>
          </w:tcPr>
          <w:p w14:paraId="4C6321AE" w14:textId="77777777" w:rsidR="00623BC2" w:rsidRPr="006B10D6" w:rsidRDefault="00623BC2" w:rsidP="00623BC2">
            <w:pPr>
              <w:pStyle w:val="a3"/>
              <w:keepLines/>
              <w:spacing w:line="360" w:lineRule="auto"/>
              <w:ind w:left="0"/>
              <w:rPr>
                <w:rFonts w:ascii="David" w:hAnsi="David" w:cs="David"/>
                <w:sz w:val="24"/>
                <w:szCs w:val="24"/>
                <w:rtl/>
              </w:rPr>
            </w:pPr>
            <w:r>
              <w:rPr>
                <w:rFonts w:ascii="David" w:hAnsi="David" w:cs="David" w:hint="cs"/>
                <w:szCs w:val="24"/>
                <w:rtl/>
              </w:rPr>
              <w:t xml:space="preserve">בהתאם לאמת המידה </w:t>
            </w:r>
            <w:r w:rsidRPr="006B10D6">
              <w:rPr>
                <w:rFonts w:ascii="David" w:hAnsi="David" w:cs="David"/>
                <w:szCs w:val="24"/>
                <w:rtl/>
              </w:rPr>
              <w:t>ישקלו ההשכלה</w:t>
            </w:r>
            <w:r>
              <w:rPr>
                <w:rFonts w:ascii="David" w:hAnsi="David" w:cs="David" w:hint="cs"/>
                <w:szCs w:val="24"/>
                <w:rtl/>
              </w:rPr>
              <w:t>,</w:t>
            </w:r>
            <w:r w:rsidRPr="006B10D6">
              <w:rPr>
                <w:rFonts w:ascii="David" w:hAnsi="David" w:cs="David"/>
                <w:szCs w:val="24"/>
                <w:rtl/>
              </w:rPr>
              <w:t xml:space="preserve"> </w:t>
            </w:r>
            <w:r>
              <w:rPr>
                <w:rFonts w:ascii="David" w:hAnsi="David" w:cs="David" w:hint="cs"/>
                <w:szCs w:val="24"/>
                <w:rtl/>
              </w:rPr>
              <w:t>ה</w:t>
            </w:r>
            <w:r w:rsidRPr="006B10D6">
              <w:rPr>
                <w:rFonts w:ascii="David" w:hAnsi="David" w:cs="David"/>
                <w:szCs w:val="24"/>
                <w:rtl/>
              </w:rPr>
              <w:t>מומחיות ו</w:t>
            </w:r>
            <w:r>
              <w:rPr>
                <w:rFonts w:ascii="David" w:hAnsi="David" w:cs="David" w:hint="cs"/>
                <w:szCs w:val="24"/>
                <w:rtl/>
              </w:rPr>
              <w:t>ה</w:t>
            </w:r>
            <w:r w:rsidRPr="006B10D6">
              <w:rPr>
                <w:rFonts w:ascii="David" w:hAnsi="David" w:cs="David"/>
                <w:szCs w:val="24"/>
                <w:rtl/>
              </w:rPr>
              <w:t>ניסיון רלוונטי לביצוע המחקר של כל הצוות המוצע</w:t>
            </w:r>
            <w:r w:rsidRPr="006B10D6">
              <w:rPr>
                <w:rFonts w:ascii="David" w:hAnsi="David" w:cs="David"/>
                <w:sz w:val="24"/>
                <w:szCs w:val="24"/>
                <w:rtl/>
              </w:rPr>
              <w:t>.</w:t>
            </w:r>
          </w:p>
          <w:p w14:paraId="0F7715A0" w14:textId="0F34A6EE" w:rsidR="00623BC2" w:rsidRPr="00FC180D" w:rsidRDefault="00623BC2" w:rsidP="00623BC2">
            <w:pPr>
              <w:pStyle w:val="a3"/>
              <w:keepLines/>
              <w:spacing w:line="360" w:lineRule="auto"/>
              <w:ind w:left="0"/>
              <w:rPr>
                <w:rFonts w:asciiTheme="minorBidi" w:hAnsiTheme="minorBidi" w:cstheme="minorBidi"/>
                <w:sz w:val="24"/>
                <w:szCs w:val="24"/>
                <w:rtl/>
              </w:rPr>
            </w:pPr>
          </w:p>
        </w:tc>
      </w:tr>
      <w:tr w:rsidR="00623BC2" w:rsidRPr="00FC180D" w14:paraId="201C0280" w14:textId="77777777" w:rsidTr="00623BC2">
        <w:trPr>
          <w:trHeight w:val="1638"/>
        </w:trPr>
        <w:tc>
          <w:tcPr>
            <w:tcW w:w="488" w:type="pct"/>
          </w:tcPr>
          <w:p w14:paraId="44F261C7" w14:textId="77777777" w:rsidR="00623BC2" w:rsidRPr="006B10D6" w:rsidRDefault="00623BC2" w:rsidP="00623BC2">
            <w:pPr>
              <w:pStyle w:val="a3"/>
              <w:numPr>
                <w:ilvl w:val="0"/>
                <w:numId w:val="9"/>
              </w:numPr>
              <w:spacing w:line="360" w:lineRule="auto"/>
              <w:jc w:val="both"/>
              <w:rPr>
                <w:rFonts w:ascii="David" w:hAnsi="David" w:cs="David"/>
                <w:szCs w:val="24"/>
                <w:rtl/>
              </w:rPr>
            </w:pPr>
          </w:p>
        </w:tc>
        <w:tc>
          <w:tcPr>
            <w:tcW w:w="1185" w:type="pct"/>
          </w:tcPr>
          <w:p w14:paraId="228A029A" w14:textId="1E051B3B" w:rsidR="00623BC2" w:rsidRPr="00FC180D" w:rsidRDefault="00623BC2" w:rsidP="00623BC2">
            <w:pPr>
              <w:spacing w:line="360" w:lineRule="auto"/>
              <w:jc w:val="both"/>
              <w:rPr>
                <w:rFonts w:asciiTheme="minorBidi" w:eastAsia="Times New Roman" w:hAnsiTheme="minorBidi"/>
                <w:sz w:val="24"/>
                <w:szCs w:val="24"/>
                <w:rtl/>
                <w:lang w:eastAsia="he-IL"/>
              </w:rPr>
            </w:pPr>
            <w:r w:rsidRPr="006B10D6">
              <w:rPr>
                <w:rFonts w:ascii="David" w:hAnsi="David" w:cs="David"/>
                <w:szCs w:val="24"/>
                <w:rtl/>
              </w:rPr>
              <w:t>סעיף 6 בקול קורא</w:t>
            </w:r>
          </w:p>
        </w:tc>
        <w:tc>
          <w:tcPr>
            <w:tcW w:w="2074" w:type="pct"/>
          </w:tcPr>
          <w:p w14:paraId="23929FB2" w14:textId="08B23977" w:rsidR="00623BC2" w:rsidRPr="0078611F" w:rsidRDefault="00623BC2" w:rsidP="00623BC2">
            <w:pPr>
              <w:pStyle w:val="a3"/>
              <w:spacing w:after="160" w:line="256" w:lineRule="auto"/>
              <w:ind w:left="0"/>
              <w:contextualSpacing/>
              <w:rPr>
                <w:b/>
                <w:bCs/>
                <w:rtl/>
              </w:rPr>
            </w:pPr>
            <w:r w:rsidRPr="006B10D6">
              <w:rPr>
                <w:rFonts w:ascii="David" w:hAnsi="David" w:cs="David"/>
                <w:szCs w:val="24"/>
                <w:rtl/>
              </w:rPr>
              <w:t xml:space="preserve">לגבי אפשרות א' לביצוע תשלום, נבקש להבהיר כי מוסד אקדמי רשאי להמיר ערבות למקדמה בהוראת קיזוז, בהתאם לקבוע בסיפא לסעיף 6(ב) בנספח ב' – הסכם התקשרות.  </w:t>
            </w:r>
          </w:p>
        </w:tc>
        <w:tc>
          <w:tcPr>
            <w:tcW w:w="1252" w:type="pct"/>
          </w:tcPr>
          <w:p w14:paraId="4B0529A9" w14:textId="38534726" w:rsidR="00623BC2" w:rsidRPr="00FC180D" w:rsidRDefault="00623BC2" w:rsidP="00623BC2">
            <w:pPr>
              <w:pStyle w:val="a3"/>
              <w:keepLines/>
              <w:spacing w:line="360" w:lineRule="auto"/>
              <w:ind w:left="0"/>
              <w:rPr>
                <w:rFonts w:asciiTheme="minorBidi" w:hAnsiTheme="minorBidi" w:cstheme="minorBidi"/>
                <w:sz w:val="24"/>
                <w:szCs w:val="24"/>
                <w:rtl/>
              </w:rPr>
            </w:pPr>
            <w:r w:rsidRPr="006B10D6">
              <w:rPr>
                <w:rFonts w:ascii="David" w:hAnsi="David" w:cs="David"/>
                <w:szCs w:val="24"/>
                <w:rtl/>
              </w:rPr>
              <w:t>מוסד להשכלה גבוהה רשאי להחליף ערבות מקדמה בהוראת קיזוז כאמור בסעיף 8(3) לקול הקורא</w:t>
            </w:r>
          </w:p>
        </w:tc>
      </w:tr>
      <w:tr w:rsidR="00623BC2" w:rsidRPr="00FC180D" w14:paraId="38278A11" w14:textId="77777777" w:rsidTr="00623BC2">
        <w:trPr>
          <w:trHeight w:val="1638"/>
        </w:trPr>
        <w:tc>
          <w:tcPr>
            <w:tcW w:w="488" w:type="pct"/>
          </w:tcPr>
          <w:p w14:paraId="41369856" w14:textId="77777777" w:rsidR="00623BC2" w:rsidRPr="006B10D6" w:rsidRDefault="00623BC2" w:rsidP="00623BC2">
            <w:pPr>
              <w:pStyle w:val="a3"/>
              <w:numPr>
                <w:ilvl w:val="0"/>
                <w:numId w:val="9"/>
              </w:numPr>
              <w:spacing w:line="360" w:lineRule="auto"/>
              <w:jc w:val="both"/>
              <w:rPr>
                <w:rFonts w:ascii="David" w:hAnsi="David" w:cs="David"/>
                <w:szCs w:val="24"/>
                <w:rtl/>
              </w:rPr>
            </w:pPr>
          </w:p>
        </w:tc>
        <w:tc>
          <w:tcPr>
            <w:tcW w:w="1185" w:type="pct"/>
          </w:tcPr>
          <w:p w14:paraId="6D98B4A0" w14:textId="219DE3BD" w:rsidR="00623BC2" w:rsidRPr="00FC180D" w:rsidRDefault="00623BC2" w:rsidP="00623BC2">
            <w:pPr>
              <w:spacing w:line="360" w:lineRule="auto"/>
              <w:jc w:val="both"/>
              <w:rPr>
                <w:rFonts w:asciiTheme="minorBidi" w:eastAsia="Times New Roman" w:hAnsiTheme="minorBidi"/>
                <w:sz w:val="24"/>
                <w:szCs w:val="24"/>
                <w:rtl/>
                <w:lang w:eastAsia="he-IL"/>
              </w:rPr>
            </w:pPr>
            <w:r w:rsidRPr="006B10D6">
              <w:rPr>
                <w:rFonts w:ascii="David" w:hAnsi="David" w:cs="David"/>
                <w:szCs w:val="24"/>
                <w:rtl/>
              </w:rPr>
              <w:t>נספח א' לקול הקורא</w:t>
            </w:r>
          </w:p>
        </w:tc>
        <w:tc>
          <w:tcPr>
            <w:tcW w:w="2074" w:type="pct"/>
          </w:tcPr>
          <w:p w14:paraId="5D71BF36" w14:textId="77777777" w:rsidR="00623BC2" w:rsidRPr="006B10D6" w:rsidRDefault="00623BC2" w:rsidP="00623BC2">
            <w:pPr>
              <w:spacing w:after="160" w:line="360" w:lineRule="auto"/>
              <w:contextualSpacing/>
              <w:rPr>
                <w:rFonts w:ascii="David" w:hAnsi="David" w:cs="David"/>
                <w:szCs w:val="24"/>
              </w:rPr>
            </w:pPr>
            <w:r w:rsidRPr="006B10D6">
              <w:rPr>
                <w:rFonts w:ascii="David" w:hAnsi="David" w:cs="David"/>
                <w:szCs w:val="24"/>
                <w:rtl/>
              </w:rPr>
              <w:t>מהי הגדרת חוקר? האם ניתן להסיק מטבלת השכר בטופס ההצעה שחוקר חייב להיות עם תואר שליש</w:t>
            </w:r>
            <w:r>
              <w:rPr>
                <w:rFonts w:ascii="David" w:hAnsi="David" w:cs="David" w:hint="cs"/>
                <w:szCs w:val="24"/>
                <w:rtl/>
              </w:rPr>
              <w:t>י</w:t>
            </w:r>
            <w:r w:rsidRPr="006B10D6">
              <w:rPr>
                <w:rFonts w:ascii="David" w:hAnsi="David" w:cs="David"/>
                <w:szCs w:val="24"/>
                <w:rtl/>
              </w:rPr>
              <w:t xml:space="preserve"> לפחות ועוזר מחקר חייב להיות מסטרנט או דוקטורנט? באיזה דרגה צריך להיות חוקר ראשי?</w:t>
            </w:r>
          </w:p>
          <w:p w14:paraId="16564CF2" w14:textId="77777777" w:rsidR="00623BC2" w:rsidRPr="0078611F" w:rsidRDefault="00623BC2" w:rsidP="00623BC2">
            <w:pPr>
              <w:spacing w:after="160" w:line="256" w:lineRule="auto"/>
              <w:contextualSpacing/>
              <w:rPr>
                <w:b/>
                <w:bCs/>
              </w:rPr>
            </w:pPr>
          </w:p>
        </w:tc>
        <w:tc>
          <w:tcPr>
            <w:tcW w:w="1252" w:type="pct"/>
          </w:tcPr>
          <w:p w14:paraId="6FC151C2" w14:textId="77777777" w:rsidR="00623BC2" w:rsidRDefault="00623BC2" w:rsidP="00623BC2">
            <w:pPr>
              <w:pStyle w:val="a3"/>
              <w:keepLines/>
              <w:spacing w:line="360" w:lineRule="auto"/>
              <w:ind w:left="0"/>
              <w:rPr>
                <w:rFonts w:ascii="David" w:hAnsi="David" w:cs="David"/>
                <w:szCs w:val="24"/>
                <w:rtl/>
              </w:rPr>
            </w:pPr>
            <w:r w:rsidRPr="006B10D6">
              <w:rPr>
                <w:rFonts w:ascii="David" w:hAnsi="David" w:cs="David"/>
                <w:szCs w:val="24"/>
                <w:rtl/>
              </w:rPr>
              <w:t xml:space="preserve">בקול קורא </w:t>
            </w:r>
            <w:r>
              <w:rPr>
                <w:rFonts w:ascii="David" w:hAnsi="David" w:cs="David" w:hint="cs"/>
                <w:szCs w:val="24"/>
                <w:rtl/>
              </w:rPr>
              <w:t>אין הגדרה לחוקר/עוזר מחקר.</w:t>
            </w:r>
          </w:p>
          <w:p w14:paraId="07D2AC45" w14:textId="666A62D4" w:rsidR="00623BC2" w:rsidRPr="00FC180D" w:rsidRDefault="00623BC2" w:rsidP="00623BC2">
            <w:pPr>
              <w:pStyle w:val="a3"/>
              <w:keepLines/>
              <w:spacing w:line="360" w:lineRule="auto"/>
              <w:ind w:left="0"/>
              <w:rPr>
                <w:rFonts w:asciiTheme="minorBidi" w:hAnsiTheme="minorBidi" w:cstheme="minorBidi"/>
                <w:sz w:val="24"/>
                <w:szCs w:val="24"/>
                <w:rtl/>
              </w:rPr>
            </w:pPr>
            <w:r>
              <w:rPr>
                <w:rFonts w:ascii="David" w:hAnsi="David" w:cs="David" w:hint="cs"/>
                <w:szCs w:val="24"/>
                <w:rtl/>
              </w:rPr>
              <w:t xml:space="preserve">ניסיון מומחיות והשכלה רלוונטיים נבחנים במסגרת אמות המידה. </w:t>
            </w:r>
          </w:p>
        </w:tc>
      </w:tr>
      <w:tr w:rsidR="00623BC2" w:rsidRPr="00FC180D" w14:paraId="36229D99" w14:textId="77777777" w:rsidTr="00623BC2">
        <w:trPr>
          <w:trHeight w:val="1638"/>
        </w:trPr>
        <w:tc>
          <w:tcPr>
            <w:tcW w:w="488" w:type="pct"/>
          </w:tcPr>
          <w:p w14:paraId="2DF4CAAB" w14:textId="77777777" w:rsidR="00623BC2" w:rsidRPr="006B10D6" w:rsidRDefault="00623BC2" w:rsidP="00623BC2">
            <w:pPr>
              <w:pStyle w:val="a3"/>
              <w:numPr>
                <w:ilvl w:val="0"/>
                <w:numId w:val="9"/>
              </w:numPr>
              <w:spacing w:line="360" w:lineRule="auto"/>
              <w:jc w:val="both"/>
              <w:rPr>
                <w:rFonts w:ascii="David" w:hAnsi="David" w:cs="David"/>
                <w:szCs w:val="24"/>
                <w:rtl/>
              </w:rPr>
            </w:pPr>
          </w:p>
        </w:tc>
        <w:tc>
          <w:tcPr>
            <w:tcW w:w="1185" w:type="pct"/>
          </w:tcPr>
          <w:p w14:paraId="5FE86E17" w14:textId="667EEA70" w:rsidR="00623BC2" w:rsidRPr="00FC180D" w:rsidRDefault="00623BC2" w:rsidP="00623BC2">
            <w:pPr>
              <w:spacing w:line="360" w:lineRule="auto"/>
              <w:jc w:val="both"/>
              <w:rPr>
                <w:rFonts w:asciiTheme="minorBidi" w:eastAsia="Times New Roman" w:hAnsiTheme="minorBidi"/>
                <w:sz w:val="24"/>
                <w:szCs w:val="24"/>
                <w:rtl/>
                <w:lang w:eastAsia="he-IL"/>
              </w:rPr>
            </w:pPr>
            <w:r w:rsidRPr="006B10D6">
              <w:rPr>
                <w:rFonts w:ascii="David" w:hAnsi="David" w:cs="David"/>
                <w:szCs w:val="24"/>
                <w:rtl/>
              </w:rPr>
              <w:t>נספח א' לקול הקורא</w:t>
            </w:r>
          </w:p>
        </w:tc>
        <w:tc>
          <w:tcPr>
            <w:tcW w:w="2074" w:type="pct"/>
          </w:tcPr>
          <w:p w14:paraId="30A8C254" w14:textId="77777777" w:rsidR="00623BC2" w:rsidRPr="006B10D6" w:rsidRDefault="00623BC2" w:rsidP="00623BC2">
            <w:pPr>
              <w:spacing w:after="160" w:line="360" w:lineRule="auto"/>
              <w:contextualSpacing/>
              <w:rPr>
                <w:rFonts w:ascii="David" w:hAnsi="David" w:cs="David"/>
                <w:szCs w:val="24"/>
              </w:rPr>
            </w:pPr>
            <w:r w:rsidRPr="006B10D6">
              <w:rPr>
                <w:rFonts w:ascii="David" w:hAnsi="David" w:cs="David"/>
                <w:szCs w:val="24"/>
                <w:rtl/>
              </w:rPr>
              <w:t>באיזה דרגה חייב להיות חוקר אחראי? באיזה דרגה יכול להיות חוקר משני?</w:t>
            </w:r>
          </w:p>
          <w:p w14:paraId="72D43FDE" w14:textId="3D46FDA1" w:rsidR="00623BC2" w:rsidRPr="00700A6F" w:rsidRDefault="00623BC2" w:rsidP="00623BC2">
            <w:pPr>
              <w:spacing w:after="160" w:line="256" w:lineRule="auto"/>
              <w:contextualSpacing/>
              <w:rPr>
                <w:b/>
                <w:bCs/>
                <w:rtl/>
              </w:rPr>
            </w:pPr>
          </w:p>
        </w:tc>
        <w:tc>
          <w:tcPr>
            <w:tcW w:w="1252" w:type="pct"/>
          </w:tcPr>
          <w:p w14:paraId="53A32DD8" w14:textId="5533DFB7" w:rsidR="00623BC2" w:rsidRPr="00FC180D" w:rsidRDefault="00623BC2" w:rsidP="00623BC2">
            <w:pPr>
              <w:pStyle w:val="a3"/>
              <w:keepLines/>
              <w:spacing w:line="360" w:lineRule="auto"/>
              <w:ind w:left="0"/>
              <w:rPr>
                <w:rFonts w:asciiTheme="minorBidi" w:hAnsiTheme="minorBidi" w:cstheme="minorBidi"/>
                <w:sz w:val="24"/>
                <w:szCs w:val="24"/>
                <w:rtl/>
              </w:rPr>
            </w:pPr>
            <w:r>
              <w:rPr>
                <w:rFonts w:ascii="David" w:hAnsi="David" w:cs="David" w:hint="cs"/>
                <w:szCs w:val="24"/>
                <w:rtl/>
              </w:rPr>
              <w:t>ראה מענה לשאלה 7</w:t>
            </w:r>
          </w:p>
        </w:tc>
      </w:tr>
      <w:tr w:rsidR="00623BC2" w:rsidRPr="00FC180D" w14:paraId="049FB5DB" w14:textId="77777777" w:rsidTr="00623BC2">
        <w:trPr>
          <w:trHeight w:val="255"/>
        </w:trPr>
        <w:tc>
          <w:tcPr>
            <w:tcW w:w="488" w:type="pct"/>
          </w:tcPr>
          <w:p w14:paraId="2E1AF038" w14:textId="77777777" w:rsidR="00623BC2" w:rsidRPr="006B10D6" w:rsidRDefault="00623BC2" w:rsidP="00623BC2">
            <w:pPr>
              <w:pStyle w:val="a3"/>
              <w:numPr>
                <w:ilvl w:val="0"/>
                <w:numId w:val="9"/>
              </w:numPr>
              <w:spacing w:line="360" w:lineRule="auto"/>
              <w:jc w:val="both"/>
              <w:rPr>
                <w:rFonts w:ascii="David" w:hAnsi="David" w:cs="David"/>
                <w:szCs w:val="24"/>
                <w:rtl/>
              </w:rPr>
            </w:pPr>
          </w:p>
        </w:tc>
        <w:tc>
          <w:tcPr>
            <w:tcW w:w="1185" w:type="pct"/>
          </w:tcPr>
          <w:p w14:paraId="6DF45CEA" w14:textId="230FBEE4" w:rsidR="00623BC2" w:rsidRPr="00FC180D" w:rsidRDefault="00623BC2" w:rsidP="00623BC2">
            <w:pPr>
              <w:spacing w:line="360" w:lineRule="auto"/>
              <w:jc w:val="both"/>
              <w:rPr>
                <w:rFonts w:asciiTheme="minorBidi" w:eastAsia="Times New Roman" w:hAnsiTheme="minorBidi"/>
                <w:sz w:val="24"/>
                <w:szCs w:val="24"/>
                <w:rtl/>
                <w:lang w:eastAsia="he-IL"/>
              </w:rPr>
            </w:pPr>
            <w:r w:rsidRPr="006B10D6">
              <w:rPr>
                <w:rFonts w:ascii="David" w:hAnsi="David" w:cs="David"/>
                <w:szCs w:val="24"/>
                <w:rtl/>
              </w:rPr>
              <w:t>נספח א' לקול הקורא</w:t>
            </w:r>
          </w:p>
        </w:tc>
        <w:tc>
          <w:tcPr>
            <w:tcW w:w="2074" w:type="pct"/>
          </w:tcPr>
          <w:p w14:paraId="057300DA" w14:textId="77777777" w:rsidR="00623BC2" w:rsidRPr="006B10D6" w:rsidRDefault="00623BC2" w:rsidP="00623BC2">
            <w:pPr>
              <w:spacing w:after="160" w:line="360" w:lineRule="auto"/>
              <w:contextualSpacing/>
              <w:rPr>
                <w:rFonts w:ascii="David" w:hAnsi="David" w:cs="David"/>
                <w:szCs w:val="24"/>
              </w:rPr>
            </w:pPr>
            <w:r w:rsidRPr="006B10D6">
              <w:rPr>
                <w:rFonts w:ascii="David" w:hAnsi="David" w:cs="David"/>
                <w:szCs w:val="24"/>
                <w:rtl/>
              </w:rPr>
              <w:t xml:space="preserve">אין הגדרה 'לסוקר'. האם ההגדרה היא כמו חוקר? האם יש תנאי השכלה מינימליים לגבי סוקר?  </w:t>
            </w:r>
          </w:p>
          <w:p w14:paraId="7DDC5DBE" w14:textId="3E29B3AE" w:rsidR="00623BC2" w:rsidRPr="00FC180D" w:rsidRDefault="00623BC2" w:rsidP="00623BC2">
            <w:pPr>
              <w:spacing w:line="360" w:lineRule="auto"/>
              <w:jc w:val="both"/>
              <w:rPr>
                <w:rFonts w:asciiTheme="minorBidi" w:eastAsia="Times New Roman" w:hAnsiTheme="minorBidi"/>
                <w:sz w:val="24"/>
                <w:szCs w:val="24"/>
                <w:rtl/>
                <w:lang w:eastAsia="he-IL"/>
              </w:rPr>
            </w:pPr>
          </w:p>
        </w:tc>
        <w:tc>
          <w:tcPr>
            <w:tcW w:w="1252" w:type="pct"/>
          </w:tcPr>
          <w:p w14:paraId="0A0533C5" w14:textId="27F46A96" w:rsidR="00623BC2" w:rsidRPr="00FC180D" w:rsidRDefault="00623BC2" w:rsidP="00623BC2">
            <w:pPr>
              <w:pStyle w:val="a3"/>
              <w:keepLines/>
              <w:spacing w:line="360" w:lineRule="auto"/>
              <w:ind w:left="0"/>
              <w:jc w:val="both"/>
              <w:rPr>
                <w:rFonts w:asciiTheme="minorBidi" w:eastAsia="Times New Roman" w:hAnsiTheme="minorBidi" w:cstheme="minorBidi"/>
                <w:sz w:val="24"/>
                <w:szCs w:val="24"/>
                <w:rtl/>
                <w:lang w:eastAsia="he-IL"/>
              </w:rPr>
            </w:pPr>
            <w:r>
              <w:rPr>
                <w:rFonts w:ascii="David" w:hAnsi="David" w:cs="David" w:hint="cs"/>
                <w:szCs w:val="24"/>
                <w:rtl/>
              </w:rPr>
              <w:t>ראה מענה לשאלה 7</w:t>
            </w:r>
          </w:p>
        </w:tc>
      </w:tr>
      <w:tr w:rsidR="00623BC2" w:rsidRPr="00FC180D" w14:paraId="3674FA5E" w14:textId="77777777" w:rsidTr="00623BC2">
        <w:trPr>
          <w:trHeight w:val="255"/>
        </w:trPr>
        <w:tc>
          <w:tcPr>
            <w:tcW w:w="488" w:type="pct"/>
          </w:tcPr>
          <w:p w14:paraId="3D6D28BB" w14:textId="77777777" w:rsidR="00623BC2" w:rsidRPr="006B10D6" w:rsidRDefault="00623BC2" w:rsidP="00623BC2">
            <w:pPr>
              <w:pStyle w:val="a3"/>
              <w:numPr>
                <w:ilvl w:val="0"/>
                <w:numId w:val="9"/>
              </w:numPr>
              <w:spacing w:line="360" w:lineRule="auto"/>
              <w:jc w:val="both"/>
              <w:rPr>
                <w:rFonts w:ascii="David" w:hAnsi="David" w:cs="David"/>
                <w:szCs w:val="24"/>
                <w:rtl/>
              </w:rPr>
            </w:pPr>
          </w:p>
        </w:tc>
        <w:tc>
          <w:tcPr>
            <w:tcW w:w="1185" w:type="pct"/>
          </w:tcPr>
          <w:p w14:paraId="66A9C997" w14:textId="5A7E6172" w:rsidR="00623BC2" w:rsidRPr="006B10D6" w:rsidRDefault="00623BC2" w:rsidP="00623BC2">
            <w:pPr>
              <w:spacing w:line="360" w:lineRule="auto"/>
              <w:rPr>
                <w:rFonts w:ascii="David" w:hAnsi="David" w:cs="David"/>
                <w:szCs w:val="24"/>
                <w:rtl/>
              </w:rPr>
            </w:pPr>
            <w:r w:rsidRPr="006B10D6">
              <w:rPr>
                <w:rFonts w:ascii="David" w:hAnsi="David" w:cs="David"/>
                <w:szCs w:val="24"/>
                <w:rtl/>
              </w:rPr>
              <w:t>סעיף 3 בקול הקורא</w:t>
            </w:r>
          </w:p>
          <w:p w14:paraId="7E104941" w14:textId="1AA7A28A" w:rsidR="00623BC2" w:rsidRPr="00FC180D" w:rsidRDefault="00623BC2" w:rsidP="00623BC2">
            <w:pPr>
              <w:spacing w:line="360" w:lineRule="auto"/>
              <w:rPr>
                <w:rFonts w:asciiTheme="minorBidi" w:eastAsia="Times New Roman" w:hAnsiTheme="minorBidi"/>
                <w:sz w:val="24"/>
                <w:szCs w:val="24"/>
                <w:rtl/>
                <w:lang w:eastAsia="he-IL"/>
              </w:rPr>
            </w:pPr>
            <w:r w:rsidRPr="006B10D6">
              <w:rPr>
                <w:rFonts w:ascii="David" w:hAnsi="David" w:cs="David"/>
                <w:szCs w:val="24"/>
                <w:rtl/>
              </w:rPr>
              <w:t>סעיף 16(ה) בנספח ב' - הסכם התקשרות</w:t>
            </w:r>
          </w:p>
        </w:tc>
        <w:tc>
          <w:tcPr>
            <w:tcW w:w="2074" w:type="pct"/>
          </w:tcPr>
          <w:p w14:paraId="51D73361" w14:textId="2C134533" w:rsidR="00623BC2" w:rsidRPr="00FC180D" w:rsidRDefault="00623BC2" w:rsidP="00623BC2">
            <w:pPr>
              <w:spacing w:line="360" w:lineRule="auto"/>
              <w:jc w:val="both"/>
              <w:rPr>
                <w:rFonts w:asciiTheme="minorBidi" w:eastAsia="Times New Roman" w:hAnsiTheme="minorBidi"/>
                <w:sz w:val="24"/>
                <w:szCs w:val="24"/>
                <w:rtl/>
                <w:lang w:eastAsia="he-IL"/>
              </w:rPr>
            </w:pPr>
            <w:r w:rsidRPr="006B10D6">
              <w:rPr>
                <w:rFonts w:ascii="David" w:hAnsi="David" w:cs="David"/>
                <w:szCs w:val="24"/>
                <w:rtl/>
              </w:rPr>
              <w:t>לעניין הגבלת התקורה לסך של 15% מגובה ההצעה - התקורה מהווה חלק מהצעת המחקר, ועל כן היא עניין פנים-מוסדי. בכל מחקר נעשה ע"י החוקר שימוש בהיקף אחר של משאבי המוסד, ועל כן מתבקשת הבהרה כי ניתן לחרוג מתקרת התקורה האמורה, בכפוף לפירוט על היקף המשאבים המיוחד הנדרש בהצעת המחקר המוגשת.</w:t>
            </w:r>
          </w:p>
        </w:tc>
        <w:tc>
          <w:tcPr>
            <w:tcW w:w="1252" w:type="pct"/>
          </w:tcPr>
          <w:p w14:paraId="47DAF850" w14:textId="7A5290C9" w:rsidR="00623BC2" w:rsidRPr="00FC180D" w:rsidRDefault="00623BC2" w:rsidP="00623BC2">
            <w:pPr>
              <w:pStyle w:val="a3"/>
              <w:keepLines/>
              <w:spacing w:line="360" w:lineRule="auto"/>
              <w:ind w:left="0"/>
              <w:jc w:val="both"/>
              <w:rPr>
                <w:rFonts w:asciiTheme="minorBidi" w:eastAsia="Times New Roman" w:hAnsiTheme="minorBidi" w:cstheme="minorBidi"/>
                <w:sz w:val="24"/>
                <w:szCs w:val="24"/>
                <w:rtl/>
                <w:lang w:eastAsia="he-IL"/>
              </w:rPr>
            </w:pPr>
            <w:r w:rsidRPr="006B10D6">
              <w:rPr>
                <w:rFonts w:ascii="David" w:hAnsi="David" w:cs="David"/>
                <w:szCs w:val="24"/>
                <w:rtl/>
              </w:rPr>
              <w:t>אין שינוי בהוראות הסעיף.</w:t>
            </w:r>
          </w:p>
        </w:tc>
      </w:tr>
      <w:tr w:rsidR="00623BC2" w:rsidRPr="00FC180D" w14:paraId="106B01BF" w14:textId="77777777" w:rsidTr="00623BC2">
        <w:trPr>
          <w:trHeight w:val="255"/>
        </w:trPr>
        <w:tc>
          <w:tcPr>
            <w:tcW w:w="488" w:type="pct"/>
          </w:tcPr>
          <w:p w14:paraId="34C9D80C" w14:textId="77777777" w:rsidR="00623BC2" w:rsidRPr="006B10D6" w:rsidRDefault="00623BC2" w:rsidP="00623BC2">
            <w:pPr>
              <w:pStyle w:val="a3"/>
              <w:numPr>
                <w:ilvl w:val="0"/>
                <w:numId w:val="9"/>
              </w:numPr>
              <w:spacing w:line="360" w:lineRule="auto"/>
              <w:jc w:val="both"/>
              <w:rPr>
                <w:rFonts w:ascii="David" w:hAnsi="David" w:cs="David"/>
                <w:szCs w:val="24"/>
                <w:rtl/>
              </w:rPr>
            </w:pPr>
          </w:p>
        </w:tc>
        <w:tc>
          <w:tcPr>
            <w:tcW w:w="1185" w:type="pct"/>
          </w:tcPr>
          <w:p w14:paraId="40B5B1CE" w14:textId="1FC0715E" w:rsidR="00623BC2" w:rsidRPr="00FC180D" w:rsidRDefault="00623BC2" w:rsidP="00623BC2">
            <w:pPr>
              <w:spacing w:line="360" w:lineRule="auto"/>
              <w:jc w:val="both"/>
              <w:rPr>
                <w:rFonts w:asciiTheme="minorBidi" w:eastAsia="Times New Roman" w:hAnsiTheme="minorBidi"/>
                <w:sz w:val="24"/>
                <w:szCs w:val="24"/>
                <w:rtl/>
                <w:lang w:eastAsia="he-IL"/>
              </w:rPr>
            </w:pPr>
            <w:r w:rsidRPr="006B10D6">
              <w:rPr>
                <w:rFonts w:ascii="David" w:hAnsi="David" w:cs="David"/>
                <w:szCs w:val="24"/>
                <w:rtl/>
              </w:rPr>
              <w:t>סעיף 23(א) בנספח ב' – הסכם התקשרות</w:t>
            </w:r>
          </w:p>
        </w:tc>
        <w:tc>
          <w:tcPr>
            <w:tcW w:w="2074" w:type="pct"/>
          </w:tcPr>
          <w:p w14:paraId="50DB5FAD" w14:textId="77777777" w:rsidR="00623BC2" w:rsidRPr="006B10D6" w:rsidRDefault="00623BC2" w:rsidP="00623BC2">
            <w:pPr>
              <w:pStyle w:val="a3"/>
              <w:numPr>
                <w:ilvl w:val="0"/>
                <w:numId w:val="5"/>
              </w:numPr>
              <w:spacing w:after="120" w:line="360" w:lineRule="auto"/>
              <w:jc w:val="both"/>
              <w:rPr>
                <w:rFonts w:ascii="David" w:hAnsi="David" w:cs="David"/>
                <w:szCs w:val="24"/>
              </w:rPr>
            </w:pPr>
            <w:r w:rsidRPr="006B10D6">
              <w:rPr>
                <w:rFonts w:ascii="David" w:hAnsi="David" w:cs="David"/>
                <w:szCs w:val="24"/>
                <w:rtl/>
              </w:rPr>
              <w:t xml:space="preserve">הסעיף מחריג אחריות ליישום אופרטיבי של ממצאי המחקר. נבקש להבהיר כי ההחרגה תחול "על אף האמור בכל מקום אחר" ולא "מבלי לגרוע מיתר תנאי החוזה". </w:t>
            </w:r>
          </w:p>
          <w:p w14:paraId="0AF24C2A" w14:textId="77777777" w:rsidR="00623BC2" w:rsidRPr="006B10D6" w:rsidRDefault="00623BC2" w:rsidP="00623BC2">
            <w:pPr>
              <w:pStyle w:val="a3"/>
              <w:numPr>
                <w:ilvl w:val="0"/>
                <w:numId w:val="5"/>
              </w:numPr>
              <w:spacing w:after="120" w:line="360" w:lineRule="auto"/>
              <w:jc w:val="both"/>
              <w:rPr>
                <w:rFonts w:ascii="David" w:hAnsi="David" w:cs="David"/>
                <w:szCs w:val="24"/>
              </w:rPr>
            </w:pPr>
            <w:r w:rsidRPr="006B10D6">
              <w:rPr>
                <w:rFonts w:ascii="David" w:hAnsi="David" w:cs="David"/>
                <w:szCs w:val="24"/>
                <w:rtl/>
              </w:rPr>
              <w:t xml:space="preserve">נבקש הבהרה כי המשפט האחרון בפסקה: "במקרה של רשלנות בביצוע המחקר תוטל על מוסד המחקר אחריות וחובת שיפוי כלפי המשרד על פי דין". </w:t>
            </w:r>
          </w:p>
          <w:p w14:paraId="1572F485" w14:textId="0C609258" w:rsidR="00623BC2" w:rsidRPr="00FC180D" w:rsidRDefault="00623BC2" w:rsidP="00623BC2">
            <w:pPr>
              <w:spacing w:line="360" w:lineRule="auto"/>
              <w:rPr>
                <w:rFonts w:asciiTheme="minorBidi" w:eastAsia="Times New Roman" w:hAnsiTheme="minorBidi"/>
                <w:sz w:val="24"/>
                <w:szCs w:val="24"/>
                <w:rtl/>
                <w:lang w:eastAsia="he-IL"/>
              </w:rPr>
            </w:pPr>
            <w:r w:rsidRPr="006B10D6">
              <w:rPr>
                <w:rFonts w:ascii="David" w:hAnsi="David" w:cs="David"/>
                <w:szCs w:val="24"/>
                <w:rtl/>
              </w:rPr>
              <w:t>אחריות המוסד נקבעה בסעיף 22(א), על כל תנאיו. יתר על כן, אין זה מקובל להטיל חבות על מוסד אקדמי בגין יישום אופרטיבי של ממצאי המחקר, אפילו אם המחקר נערך ברשלנות.</w:t>
            </w:r>
          </w:p>
        </w:tc>
        <w:tc>
          <w:tcPr>
            <w:tcW w:w="1252" w:type="pct"/>
          </w:tcPr>
          <w:p w14:paraId="6FDAFE73" w14:textId="77777777" w:rsidR="00623BC2" w:rsidRPr="006B10D6" w:rsidRDefault="00623BC2" w:rsidP="00623BC2">
            <w:pPr>
              <w:pStyle w:val="a3"/>
              <w:keepLines/>
              <w:spacing w:line="360" w:lineRule="auto"/>
              <w:ind w:left="0"/>
              <w:rPr>
                <w:rFonts w:ascii="David" w:hAnsi="David" w:cs="David"/>
                <w:szCs w:val="24"/>
                <w:rtl/>
              </w:rPr>
            </w:pPr>
            <w:r w:rsidRPr="006B10D6">
              <w:rPr>
                <w:rFonts w:ascii="David" w:hAnsi="David" w:cs="David"/>
                <w:szCs w:val="24"/>
                <w:rtl/>
              </w:rPr>
              <w:t xml:space="preserve">1. הסעיף יתוקן והמילים </w:t>
            </w:r>
          </w:p>
          <w:p w14:paraId="3F6082BB" w14:textId="77777777" w:rsidR="00623BC2" w:rsidRPr="006B10D6" w:rsidRDefault="00623BC2" w:rsidP="00623BC2">
            <w:pPr>
              <w:pStyle w:val="a3"/>
              <w:keepLines/>
              <w:spacing w:line="360" w:lineRule="auto"/>
              <w:ind w:left="0"/>
              <w:rPr>
                <w:rFonts w:ascii="David" w:hAnsi="David" w:cs="David"/>
                <w:szCs w:val="24"/>
                <w:rtl/>
              </w:rPr>
            </w:pPr>
            <w:r w:rsidRPr="006B10D6">
              <w:rPr>
                <w:rFonts w:ascii="David" w:hAnsi="David" w:cs="David"/>
                <w:szCs w:val="24"/>
                <w:rtl/>
              </w:rPr>
              <w:t>"מבלי לגרוע מיתר תנאי החוזה" יוחלפו במילים "על אף האמור בסעיף 22".</w:t>
            </w:r>
          </w:p>
          <w:p w14:paraId="761B4D22" w14:textId="74840AA2" w:rsidR="00623BC2" w:rsidRPr="00FC180D" w:rsidRDefault="00623BC2" w:rsidP="00623BC2">
            <w:pPr>
              <w:pStyle w:val="a3"/>
              <w:keepLines/>
              <w:spacing w:line="360" w:lineRule="auto"/>
              <w:ind w:left="0"/>
              <w:rPr>
                <w:rFonts w:asciiTheme="minorBidi" w:eastAsia="Times New Roman" w:hAnsiTheme="minorBidi" w:cstheme="minorBidi"/>
                <w:sz w:val="24"/>
                <w:szCs w:val="24"/>
                <w:rtl/>
                <w:lang w:eastAsia="he-IL"/>
              </w:rPr>
            </w:pPr>
            <w:r w:rsidRPr="006B10D6">
              <w:rPr>
                <w:rFonts w:ascii="David" w:hAnsi="David" w:cs="David"/>
                <w:szCs w:val="24"/>
                <w:rtl/>
              </w:rPr>
              <w:t>2. לא מקובל.</w:t>
            </w:r>
          </w:p>
        </w:tc>
      </w:tr>
    </w:tbl>
    <w:p w14:paraId="789493F9" w14:textId="77777777" w:rsidR="003E3248" w:rsidRPr="003E3248" w:rsidRDefault="003E3248" w:rsidP="003E3248"/>
    <w:sectPr w:rsidR="003E3248" w:rsidRPr="003E3248" w:rsidSect="00CF53E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3D77BA5"/>
    <w:multiLevelType w:val="hybridMultilevel"/>
    <w:tmpl w:val="C5AAC7D0"/>
    <w:lvl w:ilvl="0" w:tplc="0C00000F">
      <w:start w:val="1"/>
      <w:numFmt w:val="decimal"/>
      <w:lvlText w:val="%1."/>
      <w:lvlJc w:val="left"/>
      <w:pPr>
        <w:ind w:left="360" w:hanging="360"/>
      </w:pPr>
    </w:lvl>
    <w:lvl w:ilvl="1" w:tplc="0C000019">
      <w:start w:val="1"/>
      <w:numFmt w:val="lowerLetter"/>
      <w:lvlText w:val="%2."/>
      <w:lvlJc w:val="left"/>
      <w:pPr>
        <w:ind w:left="1080" w:hanging="360"/>
      </w:pPr>
    </w:lvl>
    <w:lvl w:ilvl="2" w:tplc="0C00001B">
      <w:start w:val="1"/>
      <w:numFmt w:val="lowerRoman"/>
      <w:lvlText w:val="%3."/>
      <w:lvlJc w:val="right"/>
      <w:pPr>
        <w:ind w:left="1800" w:hanging="180"/>
      </w:pPr>
    </w:lvl>
    <w:lvl w:ilvl="3" w:tplc="0C00000F">
      <w:start w:val="1"/>
      <w:numFmt w:val="decimal"/>
      <w:lvlText w:val="%4."/>
      <w:lvlJc w:val="left"/>
      <w:pPr>
        <w:ind w:left="2520" w:hanging="360"/>
      </w:pPr>
    </w:lvl>
    <w:lvl w:ilvl="4" w:tplc="0C000019">
      <w:start w:val="1"/>
      <w:numFmt w:val="lowerLetter"/>
      <w:lvlText w:val="%5."/>
      <w:lvlJc w:val="left"/>
      <w:pPr>
        <w:ind w:left="3240" w:hanging="360"/>
      </w:pPr>
    </w:lvl>
    <w:lvl w:ilvl="5" w:tplc="0C00001B">
      <w:start w:val="1"/>
      <w:numFmt w:val="lowerRoman"/>
      <w:lvlText w:val="%6."/>
      <w:lvlJc w:val="right"/>
      <w:pPr>
        <w:ind w:left="3960" w:hanging="180"/>
      </w:pPr>
    </w:lvl>
    <w:lvl w:ilvl="6" w:tplc="0C00000F">
      <w:start w:val="1"/>
      <w:numFmt w:val="decimal"/>
      <w:lvlText w:val="%7."/>
      <w:lvlJc w:val="left"/>
      <w:pPr>
        <w:ind w:left="4680" w:hanging="360"/>
      </w:pPr>
    </w:lvl>
    <w:lvl w:ilvl="7" w:tplc="0C000019">
      <w:start w:val="1"/>
      <w:numFmt w:val="lowerLetter"/>
      <w:lvlText w:val="%8."/>
      <w:lvlJc w:val="left"/>
      <w:pPr>
        <w:ind w:left="5400" w:hanging="360"/>
      </w:pPr>
    </w:lvl>
    <w:lvl w:ilvl="8" w:tplc="0C00001B">
      <w:start w:val="1"/>
      <w:numFmt w:val="lowerRoman"/>
      <w:lvlText w:val="%9."/>
      <w:lvlJc w:val="right"/>
      <w:pPr>
        <w:ind w:left="6120" w:hanging="180"/>
      </w:pPr>
    </w:lvl>
  </w:abstractNum>
  <w:abstractNum w:abstractNumId="2" w15:restartNumberingAfterBreak="0">
    <w:nsid w:val="355371E9"/>
    <w:multiLevelType w:val="hybridMultilevel"/>
    <w:tmpl w:val="86A4A468"/>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3" w15:restartNumberingAfterBreak="0">
    <w:nsid w:val="42C830E0"/>
    <w:multiLevelType w:val="hybridMultilevel"/>
    <w:tmpl w:val="5B1CAD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4135522"/>
    <w:multiLevelType w:val="hybridMultilevel"/>
    <w:tmpl w:val="FAAE7710"/>
    <w:lvl w:ilvl="0" w:tplc="5922E5DE">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5E757705"/>
    <w:multiLevelType w:val="hybridMultilevel"/>
    <w:tmpl w:val="E25EB218"/>
    <w:lvl w:ilvl="0" w:tplc="F1B44708">
      <w:start w:val="1"/>
      <w:numFmt w:val="decimal"/>
      <w:lvlText w:val="%1."/>
      <w:lvlJc w:val="left"/>
      <w:pPr>
        <w:ind w:left="1080" w:hanging="360"/>
      </w:pPr>
      <w:rPr>
        <w:rFonts w:cs="David"/>
        <w:sz w:val="24"/>
        <w:szCs w:val="24"/>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 w15:restartNumberingAfterBreak="0">
    <w:nsid w:val="6CBA5A72"/>
    <w:multiLevelType w:val="hybridMultilevel"/>
    <w:tmpl w:val="1E421C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4A51C48"/>
    <w:multiLevelType w:val="hybridMultilevel"/>
    <w:tmpl w:val="75747780"/>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num w:numId="1" w16cid:durableId="86228109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5857702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42862245">
    <w:abstractNumId w:val="4"/>
  </w:num>
  <w:num w:numId="4" w16cid:durableId="1453985588">
    <w:abstractNumId w:val="0"/>
  </w:num>
  <w:num w:numId="5" w16cid:durableId="7668228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3600626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9476897">
    <w:abstractNumId w:val="7"/>
  </w:num>
  <w:num w:numId="8" w16cid:durableId="78529743">
    <w:abstractNumId w:val="6"/>
  </w:num>
  <w:num w:numId="9" w16cid:durableId="4778893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3248"/>
    <w:rsid w:val="00066BA7"/>
    <w:rsid w:val="00177301"/>
    <w:rsid w:val="003E3248"/>
    <w:rsid w:val="0047366C"/>
    <w:rsid w:val="00527CDF"/>
    <w:rsid w:val="00623BC2"/>
    <w:rsid w:val="00700A6F"/>
    <w:rsid w:val="0078611F"/>
    <w:rsid w:val="007E0A78"/>
    <w:rsid w:val="008142D3"/>
    <w:rsid w:val="00CF53E8"/>
    <w:rsid w:val="00D6257D"/>
    <w:rsid w:val="00FE23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9E83A6"/>
  <w15:chartTrackingRefBased/>
  <w15:docId w15:val="{66B54716-1612-4AA4-963F-C80826FB7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0"/>
    <w:qFormat/>
    <w:rsid w:val="003E324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qFormat/>
    <w:rsid w:val="00177301"/>
    <w:pPr>
      <w:spacing w:after="0" w:line="360" w:lineRule="auto"/>
      <w:ind w:left="567" w:hanging="567"/>
      <w:jc w:val="both"/>
      <w:outlineLvl w:val="1"/>
    </w:pPr>
    <w:rPr>
      <w:rFonts w:ascii="Arial" w:eastAsia="Times New Roman" w:hAnsi="Arial" w:cs="Arial"/>
      <w:sz w:val="21"/>
      <w:szCs w:val="21"/>
    </w:rPr>
  </w:style>
  <w:style w:type="paragraph" w:styleId="3">
    <w:name w:val="heading 3"/>
    <w:basedOn w:val="a"/>
    <w:link w:val="30"/>
    <w:qFormat/>
    <w:rsid w:val="00177301"/>
    <w:pPr>
      <w:tabs>
        <w:tab w:val="left" w:pos="1304"/>
      </w:tabs>
      <w:spacing w:after="0" w:line="360" w:lineRule="auto"/>
      <w:ind w:left="1304" w:hanging="737"/>
      <w:jc w:val="both"/>
      <w:outlineLvl w:val="2"/>
    </w:pPr>
    <w:rPr>
      <w:rFonts w:ascii="Arial" w:eastAsia="PMingLiU" w:hAnsi="Arial" w:cs="Arial"/>
      <w:sz w:val="21"/>
      <w:szCs w:val="21"/>
    </w:rPr>
  </w:style>
  <w:style w:type="paragraph" w:styleId="4">
    <w:name w:val="heading 4"/>
    <w:basedOn w:val="3"/>
    <w:link w:val="40"/>
    <w:qFormat/>
    <w:rsid w:val="00177301"/>
    <w:pPr>
      <w:tabs>
        <w:tab w:val="clear" w:pos="1304"/>
        <w:tab w:val="left" w:pos="2268"/>
      </w:tabs>
      <w:ind w:left="2268" w:hanging="964"/>
      <w:outlineLvl w:val="3"/>
    </w:pPr>
  </w:style>
  <w:style w:type="paragraph" w:styleId="5">
    <w:name w:val="heading 5"/>
    <w:basedOn w:val="a"/>
    <w:link w:val="50"/>
    <w:qFormat/>
    <w:rsid w:val="00177301"/>
    <w:pPr>
      <w:keepNext/>
      <w:tabs>
        <w:tab w:val="left" w:pos="3402"/>
      </w:tabs>
      <w:spacing w:before="60" w:after="60" w:line="360" w:lineRule="auto"/>
      <w:ind w:left="3402" w:hanging="1134"/>
      <w:jc w:val="both"/>
      <w:outlineLvl w:val="4"/>
    </w:pPr>
    <w:rPr>
      <w:rFonts w:ascii="Arial" w:eastAsia="PMingLiU" w:hAnsi="Arial" w:cs="Arial"/>
      <w:sz w:val="20"/>
      <w:szCs w:val="20"/>
    </w:rPr>
  </w:style>
  <w:style w:type="paragraph" w:styleId="6">
    <w:name w:val="heading 6"/>
    <w:basedOn w:val="5"/>
    <w:link w:val="60"/>
    <w:qFormat/>
    <w:rsid w:val="00177301"/>
    <w:pPr>
      <w:ind w:left="6052" w:hanging="1275"/>
      <w:outlineLvl w:val="5"/>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E3248"/>
    <w:rPr>
      <w:rFonts w:asciiTheme="majorHAnsi" w:eastAsiaTheme="majorEastAsia" w:hAnsiTheme="majorHAnsi" w:cstheme="majorBidi"/>
      <w:color w:val="2F5496" w:themeColor="accent1" w:themeShade="BF"/>
      <w:sz w:val="32"/>
      <w:szCs w:val="32"/>
    </w:rPr>
  </w:style>
  <w:style w:type="character" w:styleId="Hyperlink">
    <w:name w:val="Hyperlink"/>
    <w:rsid w:val="003E3248"/>
    <w:rPr>
      <w:color w:val="3464BA"/>
      <w:u w:val="dotted" w:color="3464BA"/>
    </w:rPr>
  </w:style>
  <w:style w:type="paragraph" w:styleId="a3">
    <w:name w:val="List Paragraph"/>
    <w:basedOn w:val="a"/>
    <w:link w:val="a4"/>
    <w:uiPriority w:val="34"/>
    <w:qFormat/>
    <w:rsid w:val="003E3248"/>
    <w:pPr>
      <w:spacing w:after="0" w:line="240" w:lineRule="auto"/>
      <w:ind w:left="720"/>
    </w:pPr>
    <w:rPr>
      <w:rFonts w:ascii="Verdana" w:eastAsia="PMingLiU" w:hAnsi="Verdana" w:cs="Arial"/>
      <w:sz w:val="20"/>
      <w:szCs w:val="20"/>
    </w:rPr>
  </w:style>
  <w:style w:type="character" w:customStyle="1" w:styleId="a4">
    <w:name w:val="פיסקת רשימה תו"/>
    <w:link w:val="a3"/>
    <w:uiPriority w:val="34"/>
    <w:locked/>
    <w:rsid w:val="003E3248"/>
    <w:rPr>
      <w:rFonts w:ascii="Verdana" w:eastAsia="PMingLiU" w:hAnsi="Verdana" w:cs="Arial"/>
      <w:sz w:val="20"/>
      <w:szCs w:val="20"/>
    </w:rPr>
  </w:style>
  <w:style w:type="table" w:styleId="a5">
    <w:name w:val="Grid Table Light"/>
    <w:basedOn w:val="a1"/>
    <w:uiPriority w:val="40"/>
    <w:rsid w:val="00066BA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20">
    <w:name w:val="כותרת 2 תו"/>
    <w:basedOn w:val="a0"/>
    <w:link w:val="2"/>
    <w:rsid w:val="00177301"/>
    <w:rPr>
      <w:rFonts w:ascii="Arial" w:eastAsia="Times New Roman" w:hAnsi="Arial" w:cs="Arial"/>
      <w:sz w:val="21"/>
      <w:szCs w:val="21"/>
    </w:rPr>
  </w:style>
  <w:style w:type="character" w:customStyle="1" w:styleId="30">
    <w:name w:val="כותרת 3 תו"/>
    <w:basedOn w:val="a0"/>
    <w:link w:val="3"/>
    <w:rsid w:val="00177301"/>
    <w:rPr>
      <w:rFonts w:ascii="Arial" w:eastAsia="PMingLiU" w:hAnsi="Arial" w:cs="Arial"/>
      <w:sz w:val="21"/>
      <w:szCs w:val="21"/>
    </w:rPr>
  </w:style>
  <w:style w:type="character" w:customStyle="1" w:styleId="40">
    <w:name w:val="כותרת 4 תו"/>
    <w:basedOn w:val="a0"/>
    <w:link w:val="4"/>
    <w:rsid w:val="00177301"/>
    <w:rPr>
      <w:rFonts w:ascii="Arial" w:eastAsia="PMingLiU" w:hAnsi="Arial" w:cs="Arial"/>
      <w:sz w:val="21"/>
      <w:szCs w:val="21"/>
    </w:rPr>
  </w:style>
  <w:style w:type="character" w:customStyle="1" w:styleId="50">
    <w:name w:val="כותרת 5 תו"/>
    <w:basedOn w:val="a0"/>
    <w:link w:val="5"/>
    <w:rsid w:val="00177301"/>
    <w:rPr>
      <w:rFonts w:ascii="Arial" w:eastAsia="PMingLiU" w:hAnsi="Arial" w:cs="Arial"/>
      <w:sz w:val="20"/>
      <w:szCs w:val="20"/>
    </w:rPr>
  </w:style>
  <w:style w:type="character" w:customStyle="1" w:styleId="60">
    <w:name w:val="כותרת 6 תו"/>
    <w:basedOn w:val="a0"/>
    <w:link w:val="6"/>
    <w:rsid w:val="00177301"/>
    <w:rPr>
      <w:rFonts w:ascii="Arial" w:eastAsia="PMingLiU"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7417750">
      <w:bodyDiv w:val="1"/>
      <w:marLeft w:val="0"/>
      <w:marRight w:val="0"/>
      <w:marTop w:val="0"/>
      <w:marBottom w:val="0"/>
      <w:divBdr>
        <w:top w:val="none" w:sz="0" w:space="0" w:color="auto"/>
        <w:left w:val="none" w:sz="0" w:space="0" w:color="auto"/>
        <w:bottom w:val="none" w:sz="0" w:space="0" w:color="auto"/>
        <w:right w:val="none" w:sz="0" w:space="0" w:color="auto"/>
      </w:divBdr>
    </w:div>
    <w:div w:id="349600614">
      <w:bodyDiv w:val="1"/>
      <w:marLeft w:val="0"/>
      <w:marRight w:val="0"/>
      <w:marTop w:val="0"/>
      <w:marBottom w:val="0"/>
      <w:divBdr>
        <w:top w:val="none" w:sz="0" w:space="0" w:color="auto"/>
        <w:left w:val="none" w:sz="0" w:space="0" w:color="auto"/>
        <w:bottom w:val="none" w:sz="0" w:space="0" w:color="auto"/>
        <w:right w:val="none" w:sz="0" w:space="0" w:color="auto"/>
      </w:divBdr>
    </w:div>
    <w:div w:id="364983575">
      <w:bodyDiv w:val="1"/>
      <w:marLeft w:val="0"/>
      <w:marRight w:val="0"/>
      <w:marTop w:val="0"/>
      <w:marBottom w:val="0"/>
      <w:divBdr>
        <w:top w:val="none" w:sz="0" w:space="0" w:color="auto"/>
        <w:left w:val="none" w:sz="0" w:space="0" w:color="auto"/>
        <w:bottom w:val="none" w:sz="0" w:space="0" w:color="auto"/>
        <w:right w:val="none" w:sz="0" w:space="0" w:color="auto"/>
      </w:divBdr>
    </w:div>
    <w:div w:id="886138047">
      <w:bodyDiv w:val="1"/>
      <w:marLeft w:val="0"/>
      <w:marRight w:val="0"/>
      <w:marTop w:val="0"/>
      <w:marBottom w:val="0"/>
      <w:divBdr>
        <w:top w:val="none" w:sz="0" w:space="0" w:color="auto"/>
        <w:left w:val="none" w:sz="0" w:space="0" w:color="auto"/>
        <w:bottom w:val="none" w:sz="0" w:space="0" w:color="auto"/>
        <w:right w:val="none" w:sz="0" w:space="0" w:color="auto"/>
      </w:divBdr>
    </w:div>
    <w:div w:id="1008556214">
      <w:bodyDiv w:val="1"/>
      <w:marLeft w:val="0"/>
      <w:marRight w:val="0"/>
      <w:marTop w:val="0"/>
      <w:marBottom w:val="0"/>
      <w:divBdr>
        <w:top w:val="none" w:sz="0" w:space="0" w:color="auto"/>
        <w:left w:val="none" w:sz="0" w:space="0" w:color="auto"/>
        <w:bottom w:val="none" w:sz="0" w:space="0" w:color="auto"/>
        <w:right w:val="none" w:sz="0" w:space="0" w:color="auto"/>
      </w:divBdr>
    </w:div>
    <w:div w:id="1236283069">
      <w:bodyDiv w:val="1"/>
      <w:marLeft w:val="0"/>
      <w:marRight w:val="0"/>
      <w:marTop w:val="0"/>
      <w:marBottom w:val="0"/>
      <w:divBdr>
        <w:top w:val="none" w:sz="0" w:space="0" w:color="auto"/>
        <w:left w:val="none" w:sz="0" w:space="0" w:color="auto"/>
        <w:bottom w:val="none" w:sz="0" w:space="0" w:color="auto"/>
        <w:right w:val="none" w:sz="0" w:space="0" w:color="auto"/>
      </w:divBdr>
    </w:div>
    <w:div w:id="1743411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7C14A4-97C6-4DA2-B8A7-57CF90DC40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3</Pages>
  <Words>686</Words>
  <Characters>3430</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Sviva.gov.il</Company>
  <LinksUpToDate>false</LinksUpToDate>
  <CharactersWithSpaces>4108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קול קורא 2022-8</dc:title>
  <dc:subject/>
  <dc:creator>רויטל הכהן  Revital Hachoen</dc:creator>
  <cp:keywords/>
  <dc:description/>
  <cp:lastModifiedBy>רויטל הכהן  Revital Hachoen</cp:lastModifiedBy>
  <cp:revision>5</cp:revision>
  <dcterms:created xsi:type="dcterms:W3CDTF">2022-10-18T11:49:00Z</dcterms:created>
  <dcterms:modified xsi:type="dcterms:W3CDTF">2022-10-25T11:00:00Z</dcterms:modified>
</cp:coreProperties>
</file>